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7BF0" w14:textId="384FC72F" w:rsidR="006A1A96" w:rsidRDefault="006A1A96" w:rsidP="006A1A96">
      <w:pPr>
        <w:spacing w:before="100" w:beforeAutospacing="1" w:after="100" w:afterAutospacing="1" w:line="240" w:lineRule="auto"/>
        <w:contextualSpacing/>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 xml:space="preserve">Mezirow’s Theory of </w:t>
      </w:r>
      <w:r w:rsidR="00A32F11">
        <w:rPr>
          <w:rFonts w:ascii="Times New Roman" w:hAnsi="Times New Roman" w:cs="Times New Roman"/>
          <w:b/>
          <w:bCs/>
          <w:szCs w:val="24"/>
        </w:rPr>
        <w:t>T</w:t>
      </w:r>
      <w:r w:rsidR="004E7691">
        <w:rPr>
          <w:rFonts w:ascii="Times New Roman" w:hAnsi="Times New Roman" w:cs="Times New Roman"/>
          <w:b/>
          <w:bCs/>
          <w:szCs w:val="24"/>
        </w:rPr>
        <w:t>ransformative Learning</w:t>
      </w:r>
      <w:r>
        <w:rPr>
          <w:rFonts w:ascii="Times New Roman" w:hAnsi="Times New Roman" w:cs="Times New Roman"/>
          <w:b/>
          <w:bCs/>
          <w:szCs w:val="24"/>
        </w:rPr>
        <w:t xml:space="preserve"> and Critical Theory: </w:t>
      </w:r>
    </w:p>
    <w:p w14:paraId="55A69CCC" w14:textId="56A3C8FF" w:rsidR="006A1A96" w:rsidRDefault="006A1A96" w:rsidP="006A1A96">
      <w:pPr>
        <w:spacing w:before="100" w:beforeAutospacing="1" w:after="100" w:afterAutospacing="1" w:line="240" w:lineRule="auto"/>
        <w:contextualSpacing/>
        <w:jc w:val="center"/>
        <w:rPr>
          <w:rFonts w:ascii="Times New Roman" w:hAnsi="Times New Roman" w:cs="Times New Roman"/>
          <w:b/>
          <w:bCs/>
          <w:szCs w:val="24"/>
        </w:rPr>
      </w:pPr>
      <w:r>
        <w:rPr>
          <w:rFonts w:ascii="Times New Roman" w:hAnsi="Times New Roman" w:cs="Times New Roman"/>
          <w:b/>
          <w:bCs/>
          <w:szCs w:val="24"/>
        </w:rPr>
        <w:t xml:space="preserve">Oskar Negt and his </w:t>
      </w:r>
      <w:r w:rsidR="004E7691">
        <w:rPr>
          <w:rFonts w:ascii="Times New Roman" w:hAnsi="Times New Roman" w:cs="Times New Roman"/>
          <w:b/>
          <w:bCs/>
          <w:szCs w:val="24"/>
        </w:rPr>
        <w:t>R</w:t>
      </w:r>
      <w:r>
        <w:rPr>
          <w:rFonts w:ascii="Times New Roman" w:hAnsi="Times New Roman" w:cs="Times New Roman"/>
          <w:b/>
          <w:bCs/>
          <w:szCs w:val="24"/>
        </w:rPr>
        <w:t xml:space="preserve">econstruction of </w:t>
      </w:r>
      <w:r w:rsidR="004E7691">
        <w:rPr>
          <w:rFonts w:ascii="Times New Roman" w:hAnsi="Times New Roman" w:cs="Times New Roman"/>
          <w:b/>
          <w:bCs/>
          <w:szCs w:val="24"/>
        </w:rPr>
        <w:t>E</w:t>
      </w:r>
      <w:r>
        <w:rPr>
          <w:rFonts w:ascii="Times New Roman" w:hAnsi="Times New Roman" w:cs="Times New Roman"/>
          <w:b/>
          <w:bCs/>
          <w:szCs w:val="24"/>
        </w:rPr>
        <w:t>xperience</w:t>
      </w:r>
    </w:p>
    <w:p w14:paraId="73DA2C8D" w14:textId="77777777" w:rsidR="006A1A96" w:rsidRDefault="006A1A96" w:rsidP="006A1A96">
      <w:pPr>
        <w:spacing w:before="100" w:beforeAutospacing="1" w:after="100" w:afterAutospacing="1" w:line="240" w:lineRule="auto"/>
        <w:contextualSpacing/>
        <w:jc w:val="center"/>
        <w:rPr>
          <w:rFonts w:ascii="Times New Roman" w:hAnsi="Times New Roman" w:cs="Times New Roman"/>
          <w:b/>
          <w:bCs/>
          <w:szCs w:val="24"/>
        </w:rPr>
      </w:pPr>
    </w:p>
    <w:p w14:paraId="5F7E0406" w14:textId="77777777" w:rsidR="00575C11" w:rsidRPr="008928CE" w:rsidRDefault="00575C11" w:rsidP="00575C11">
      <w:pPr>
        <w:spacing w:before="100" w:beforeAutospacing="1" w:after="100" w:afterAutospacing="1" w:line="360" w:lineRule="auto"/>
        <w:contextualSpacing/>
        <w:jc w:val="center"/>
        <w:rPr>
          <w:rFonts w:ascii="Times New Roman" w:hAnsi="Times New Roman" w:cs="Times New Roman"/>
          <w:b/>
          <w:bCs/>
          <w:szCs w:val="24"/>
        </w:rPr>
      </w:pPr>
      <w:r w:rsidRPr="008928CE">
        <w:rPr>
          <w:rFonts w:ascii="Times New Roman" w:hAnsi="Times New Roman" w:cs="Times New Roman"/>
          <w:b/>
          <w:bCs/>
          <w:szCs w:val="24"/>
        </w:rPr>
        <w:t>Ted Fleming</w:t>
      </w:r>
    </w:p>
    <w:p w14:paraId="006D3A18" w14:textId="4F83CB16" w:rsidR="00575C11" w:rsidRDefault="00575C11" w:rsidP="00575C11">
      <w:pPr>
        <w:spacing w:before="100" w:beforeAutospacing="1" w:after="100" w:afterAutospacing="1" w:line="360" w:lineRule="auto"/>
        <w:contextualSpacing/>
        <w:jc w:val="center"/>
        <w:rPr>
          <w:rFonts w:ascii="Times New Roman" w:hAnsi="Times New Roman" w:cs="Times New Roman"/>
          <w:szCs w:val="24"/>
        </w:rPr>
      </w:pPr>
      <w:r w:rsidRPr="00F47BF2">
        <w:rPr>
          <w:rFonts w:ascii="Times New Roman" w:hAnsi="Times New Roman" w:cs="Times New Roman"/>
          <w:szCs w:val="24"/>
        </w:rPr>
        <w:t>Teachers College Columbia University</w:t>
      </w:r>
      <w:r>
        <w:rPr>
          <w:rFonts w:ascii="Times New Roman" w:hAnsi="Times New Roman" w:cs="Times New Roman"/>
          <w:szCs w:val="24"/>
        </w:rPr>
        <w:t xml:space="preserve">, </w:t>
      </w:r>
      <w:r w:rsidR="008928CE">
        <w:rPr>
          <w:rFonts w:ascii="Times New Roman" w:hAnsi="Times New Roman" w:cs="Times New Roman"/>
          <w:szCs w:val="24"/>
        </w:rPr>
        <w:t>USA</w:t>
      </w:r>
    </w:p>
    <w:p w14:paraId="0A18F171" w14:textId="77777777" w:rsidR="00D32926" w:rsidRPr="00F47BF2" w:rsidRDefault="00D32926" w:rsidP="00575C11">
      <w:pPr>
        <w:spacing w:before="100" w:beforeAutospacing="1" w:after="100" w:afterAutospacing="1" w:line="360" w:lineRule="auto"/>
        <w:contextualSpacing/>
        <w:jc w:val="center"/>
        <w:rPr>
          <w:rFonts w:ascii="Times New Roman" w:hAnsi="Times New Roman" w:cs="Times New Roman"/>
          <w:szCs w:val="24"/>
        </w:rPr>
      </w:pPr>
    </w:p>
    <w:p w14:paraId="53C5A837" w14:textId="6698B6F3" w:rsidR="00575C11" w:rsidRDefault="00575C11" w:rsidP="00D32926">
      <w:pPr>
        <w:spacing w:before="100" w:beforeAutospacing="1" w:after="100" w:afterAutospacing="1" w:line="360" w:lineRule="auto"/>
        <w:ind w:left="720"/>
        <w:rPr>
          <w:rFonts w:ascii="Times New Roman" w:hAnsi="Times New Roman" w:cs="Times New Roman"/>
        </w:rPr>
      </w:pPr>
      <w:r w:rsidRPr="00493A75">
        <w:rPr>
          <w:rFonts w:ascii="Times New Roman" w:hAnsi="Times New Roman" w:cs="Times New Roman"/>
          <w:b/>
          <w:szCs w:val="24"/>
        </w:rPr>
        <w:t>Abstract</w:t>
      </w:r>
      <w:r w:rsidR="004E7691">
        <w:rPr>
          <w:rFonts w:ascii="Times New Roman" w:hAnsi="Times New Roman" w:cs="Times New Roman"/>
          <w:b/>
          <w:szCs w:val="24"/>
        </w:rPr>
        <w:t xml:space="preserve">: </w:t>
      </w:r>
      <w:r w:rsidRPr="00493A75">
        <w:rPr>
          <w:rFonts w:ascii="Times New Roman" w:hAnsi="Times New Roman" w:cs="Times New Roman"/>
        </w:rPr>
        <w:t xml:space="preserve">This </w:t>
      </w:r>
      <w:r w:rsidR="0054782D">
        <w:rPr>
          <w:rFonts w:ascii="Times New Roman" w:hAnsi="Times New Roman" w:cs="Times New Roman"/>
        </w:rPr>
        <w:t xml:space="preserve">paper </w:t>
      </w:r>
      <w:r w:rsidRPr="00493A75">
        <w:rPr>
          <w:rFonts w:ascii="Times New Roman" w:hAnsi="Times New Roman" w:cs="Times New Roman"/>
        </w:rPr>
        <w:t xml:space="preserve">explores key ideas from the critical theory of Oskar Negt </w:t>
      </w:r>
      <w:r w:rsidR="0054782D">
        <w:rPr>
          <w:rFonts w:ascii="Times New Roman" w:hAnsi="Times New Roman" w:cs="Times New Roman"/>
        </w:rPr>
        <w:t xml:space="preserve">that </w:t>
      </w:r>
      <w:proofErr w:type="gramStart"/>
      <w:r w:rsidRPr="00493A75">
        <w:rPr>
          <w:rFonts w:ascii="Times New Roman" w:hAnsi="Times New Roman" w:cs="Times New Roman"/>
        </w:rPr>
        <w:t>address</w:t>
      </w:r>
      <w:proofErr w:type="gramEnd"/>
      <w:r w:rsidRPr="00493A75">
        <w:rPr>
          <w:rFonts w:ascii="Times New Roman" w:hAnsi="Times New Roman" w:cs="Times New Roman"/>
        </w:rPr>
        <w:t xml:space="preserve"> critiques </w:t>
      </w:r>
      <w:r w:rsidR="00A32F11">
        <w:rPr>
          <w:rFonts w:ascii="Times New Roman" w:hAnsi="Times New Roman" w:cs="Times New Roman"/>
        </w:rPr>
        <w:t xml:space="preserve">of </w:t>
      </w:r>
      <w:r w:rsidRPr="00493A75">
        <w:rPr>
          <w:rFonts w:ascii="Times New Roman" w:hAnsi="Times New Roman" w:cs="Times New Roman"/>
        </w:rPr>
        <w:t xml:space="preserve">Mezirow’s theory of transformative learning.  The implications of Negt’s work on the dialectical nature of experience </w:t>
      </w:r>
      <w:r w:rsidR="0054782D">
        <w:rPr>
          <w:rFonts w:ascii="Times New Roman" w:hAnsi="Times New Roman" w:cs="Times New Roman"/>
        </w:rPr>
        <w:t xml:space="preserve">and </w:t>
      </w:r>
      <w:r w:rsidR="0054782D" w:rsidRPr="00493A75">
        <w:rPr>
          <w:rFonts w:ascii="Times New Roman" w:hAnsi="Times New Roman" w:cs="Times New Roman"/>
        </w:rPr>
        <w:t>the connections between experience</w:t>
      </w:r>
      <w:r w:rsidR="0054782D">
        <w:rPr>
          <w:rFonts w:ascii="Times New Roman" w:hAnsi="Times New Roman" w:cs="Times New Roman"/>
        </w:rPr>
        <w:t xml:space="preserve">, </w:t>
      </w:r>
      <w:r w:rsidR="0054782D" w:rsidRPr="00493A75">
        <w:rPr>
          <w:rFonts w:ascii="Times New Roman" w:hAnsi="Times New Roman" w:cs="Times New Roman"/>
        </w:rPr>
        <w:t xml:space="preserve">social structures and social change </w:t>
      </w:r>
      <w:r w:rsidRPr="00493A75">
        <w:rPr>
          <w:rFonts w:ascii="Times New Roman" w:hAnsi="Times New Roman" w:cs="Times New Roman"/>
        </w:rPr>
        <w:t>are identified.  Dewey and Mezirow build on the importance of experience for learning</w:t>
      </w:r>
      <w:r w:rsidR="00541253">
        <w:rPr>
          <w:rFonts w:ascii="Times New Roman" w:hAnsi="Times New Roman" w:cs="Times New Roman"/>
        </w:rPr>
        <w:t xml:space="preserve">. Mezirow’s </w:t>
      </w:r>
      <w:r w:rsidRPr="00493A75">
        <w:rPr>
          <w:rFonts w:ascii="Times New Roman" w:hAnsi="Times New Roman" w:cs="Times New Roman"/>
        </w:rPr>
        <w:t xml:space="preserve">work </w:t>
      </w:r>
      <w:r w:rsidR="00202CD2">
        <w:rPr>
          <w:rFonts w:ascii="Times New Roman" w:hAnsi="Times New Roman" w:cs="Times New Roman"/>
        </w:rPr>
        <w:t xml:space="preserve">is </w:t>
      </w:r>
      <w:r w:rsidRPr="00493A75">
        <w:rPr>
          <w:rFonts w:ascii="Times New Roman" w:hAnsi="Times New Roman" w:cs="Times New Roman"/>
        </w:rPr>
        <w:t xml:space="preserve">re-framed </w:t>
      </w:r>
      <w:r w:rsidR="00202CD2">
        <w:rPr>
          <w:rFonts w:ascii="Times New Roman" w:hAnsi="Times New Roman" w:cs="Times New Roman"/>
        </w:rPr>
        <w:t xml:space="preserve">in order to </w:t>
      </w:r>
      <w:r w:rsidR="00541253">
        <w:rPr>
          <w:rFonts w:ascii="Times New Roman" w:hAnsi="Times New Roman" w:cs="Times New Roman"/>
        </w:rPr>
        <w:t xml:space="preserve">work toward </w:t>
      </w:r>
      <w:r w:rsidR="00202CD2">
        <w:rPr>
          <w:rFonts w:ascii="Times New Roman" w:hAnsi="Times New Roman" w:cs="Times New Roman"/>
        </w:rPr>
        <w:t xml:space="preserve">a </w:t>
      </w:r>
      <w:r w:rsidRPr="00493A75">
        <w:rPr>
          <w:rFonts w:ascii="Times New Roman" w:hAnsi="Times New Roman" w:cs="Times New Roman"/>
        </w:rPr>
        <w:t>critical theory of transformative learning</w:t>
      </w:r>
      <w:r w:rsidR="00541253">
        <w:rPr>
          <w:rFonts w:ascii="Times New Roman" w:hAnsi="Times New Roman" w:cs="Times New Roman"/>
        </w:rPr>
        <w:t xml:space="preserve"> – that he commenced (1981)</w:t>
      </w:r>
      <w:r w:rsidRPr="00493A75">
        <w:rPr>
          <w:rFonts w:ascii="Times New Roman" w:hAnsi="Times New Roman" w:cs="Times New Roman"/>
        </w:rPr>
        <w:t xml:space="preserve">. </w:t>
      </w:r>
      <w:r w:rsidR="00202CD2">
        <w:rPr>
          <w:rFonts w:ascii="Times New Roman" w:hAnsi="Times New Roman" w:cs="Times New Roman"/>
        </w:rPr>
        <w:t>E</w:t>
      </w:r>
      <w:r w:rsidRPr="00493A75">
        <w:rPr>
          <w:rFonts w:ascii="Times New Roman" w:hAnsi="Times New Roman" w:cs="Times New Roman"/>
        </w:rPr>
        <w:t>xemplary learning and competences</w:t>
      </w:r>
      <w:r w:rsidR="00541253">
        <w:rPr>
          <w:rFonts w:ascii="Times New Roman" w:hAnsi="Times New Roman" w:cs="Times New Roman"/>
        </w:rPr>
        <w:t xml:space="preserve">, as </w:t>
      </w:r>
      <w:r w:rsidR="007C1132">
        <w:rPr>
          <w:rFonts w:ascii="Times New Roman" w:hAnsi="Times New Roman" w:cs="Times New Roman"/>
        </w:rPr>
        <w:t xml:space="preserve">described </w:t>
      </w:r>
      <w:r w:rsidR="00541253">
        <w:rPr>
          <w:rFonts w:ascii="Times New Roman" w:hAnsi="Times New Roman" w:cs="Times New Roman"/>
        </w:rPr>
        <w:t xml:space="preserve">by </w:t>
      </w:r>
      <w:r w:rsidRPr="00493A75">
        <w:rPr>
          <w:rFonts w:ascii="Times New Roman" w:hAnsi="Times New Roman" w:cs="Times New Roman"/>
        </w:rPr>
        <w:t>Negt</w:t>
      </w:r>
      <w:r w:rsidR="007C1132">
        <w:rPr>
          <w:rFonts w:ascii="Times New Roman" w:hAnsi="Times New Roman" w:cs="Times New Roman"/>
        </w:rPr>
        <w:t>,</w:t>
      </w:r>
      <w:r w:rsidRPr="00493A75">
        <w:rPr>
          <w:rFonts w:ascii="Times New Roman" w:hAnsi="Times New Roman" w:cs="Times New Roman"/>
        </w:rPr>
        <w:t xml:space="preserve"> </w:t>
      </w:r>
      <w:r w:rsidR="00F860F0">
        <w:rPr>
          <w:rFonts w:ascii="Times New Roman" w:hAnsi="Times New Roman" w:cs="Times New Roman"/>
        </w:rPr>
        <w:t xml:space="preserve">also </w:t>
      </w:r>
      <w:r w:rsidR="00541253">
        <w:rPr>
          <w:rFonts w:ascii="Times New Roman" w:hAnsi="Times New Roman" w:cs="Times New Roman"/>
        </w:rPr>
        <w:t xml:space="preserve">help make </w:t>
      </w:r>
      <w:r w:rsidRPr="00493A75">
        <w:rPr>
          <w:rFonts w:ascii="Times New Roman" w:hAnsi="Times New Roman" w:cs="Times New Roman"/>
        </w:rPr>
        <w:t xml:space="preserve">transformation theory more cognisant of the </w:t>
      </w:r>
      <w:r>
        <w:rPr>
          <w:rFonts w:ascii="Times New Roman" w:hAnsi="Times New Roman" w:cs="Times New Roman"/>
        </w:rPr>
        <w:t xml:space="preserve">perceived </w:t>
      </w:r>
      <w:r w:rsidRPr="00493A75">
        <w:rPr>
          <w:rFonts w:ascii="Times New Roman" w:hAnsi="Times New Roman" w:cs="Times New Roman"/>
        </w:rPr>
        <w:t xml:space="preserve">missing social dimension in Mezirow’s work. </w:t>
      </w:r>
    </w:p>
    <w:p w14:paraId="4888B1A4" w14:textId="4DE3465F" w:rsidR="00972A3D" w:rsidRDefault="00972A3D" w:rsidP="00972A3D">
      <w:pPr>
        <w:spacing w:before="100" w:beforeAutospacing="1" w:after="100" w:afterAutospacing="1" w:line="360" w:lineRule="auto"/>
        <w:contextualSpacing/>
        <w:rPr>
          <w:rFonts w:ascii="Times New Roman" w:hAnsi="Times New Roman" w:cs="Times New Roman"/>
        </w:rPr>
      </w:pPr>
      <w:r w:rsidRPr="00493A75">
        <w:rPr>
          <w:rFonts w:ascii="Times New Roman" w:hAnsi="Times New Roman" w:cs="Times New Roman"/>
          <w:b/>
        </w:rPr>
        <w:t>Key words</w:t>
      </w:r>
      <w:r>
        <w:rPr>
          <w:rFonts w:ascii="Times New Roman" w:hAnsi="Times New Roman" w:cs="Times New Roman"/>
        </w:rPr>
        <w:t>: E</w:t>
      </w:r>
      <w:r w:rsidRPr="00493A75">
        <w:rPr>
          <w:rFonts w:ascii="Times New Roman" w:hAnsi="Times New Roman" w:cs="Times New Roman"/>
        </w:rPr>
        <w:t xml:space="preserve">xperience, </w:t>
      </w:r>
      <w:r>
        <w:rPr>
          <w:rFonts w:ascii="Times New Roman" w:hAnsi="Times New Roman" w:cs="Times New Roman"/>
        </w:rPr>
        <w:t>E</w:t>
      </w:r>
      <w:r w:rsidRPr="00493A75">
        <w:rPr>
          <w:rFonts w:ascii="Times New Roman" w:hAnsi="Times New Roman" w:cs="Times New Roman"/>
        </w:rPr>
        <w:t xml:space="preserve">xemplary </w:t>
      </w:r>
      <w:r>
        <w:rPr>
          <w:rFonts w:ascii="Times New Roman" w:hAnsi="Times New Roman" w:cs="Times New Roman"/>
        </w:rPr>
        <w:t>L</w:t>
      </w:r>
      <w:r w:rsidRPr="00493A75">
        <w:rPr>
          <w:rFonts w:ascii="Times New Roman" w:hAnsi="Times New Roman" w:cs="Times New Roman"/>
        </w:rPr>
        <w:t>earning</w:t>
      </w:r>
      <w:r>
        <w:rPr>
          <w:rFonts w:ascii="Times New Roman" w:hAnsi="Times New Roman" w:cs="Times New Roman"/>
        </w:rPr>
        <w:t>, Adult Education</w:t>
      </w:r>
      <w:r w:rsidR="00541253">
        <w:rPr>
          <w:rFonts w:ascii="Times New Roman" w:hAnsi="Times New Roman" w:cs="Times New Roman"/>
        </w:rPr>
        <w:t>, Oskar Negt</w:t>
      </w:r>
    </w:p>
    <w:p w14:paraId="3FEB7F8A" w14:textId="77777777" w:rsidR="00972A3D" w:rsidRDefault="00972A3D" w:rsidP="00575C11">
      <w:pPr>
        <w:spacing w:before="100" w:beforeAutospacing="1" w:after="100" w:afterAutospacing="1" w:line="360" w:lineRule="auto"/>
        <w:contextualSpacing/>
        <w:rPr>
          <w:rFonts w:ascii="Times New Roman" w:hAnsi="Times New Roman" w:cs="Times New Roman"/>
        </w:rPr>
      </w:pPr>
    </w:p>
    <w:p w14:paraId="3AE1FDC5" w14:textId="64A070E6" w:rsidR="007F3437" w:rsidRPr="00493A75" w:rsidRDefault="007F3437" w:rsidP="00C804A1">
      <w:pPr>
        <w:spacing w:before="100" w:beforeAutospacing="1" w:after="100" w:afterAutospacing="1" w:line="360" w:lineRule="auto"/>
        <w:contextualSpacing/>
        <w:rPr>
          <w:rFonts w:ascii="Times New Roman" w:hAnsi="Times New Roman" w:cs="Times New Roman"/>
        </w:rPr>
      </w:pPr>
      <w:r w:rsidRPr="00493A75">
        <w:rPr>
          <w:rFonts w:ascii="Times New Roman" w:hAnsi="Times New Roman" w:cs="Times New Roman"/>
          <w:b/>
          <w:szCs w:val="24"/>
        </w:rPr>
        <w:tab/>
      </w:r>
      <w:r w:rsidRPr="00493A75">
        <w:rPr>
          <w:rFonts w:ascii="Times New Roman" w:hAnsi="Times New Roman" w:cs="Times New Roman"/>
          <w:szCs w:val="24"/>
        </w:rPr>
        <w:t xml:space="preserve"> Climate change, mass migrations, Covid-19 and other crises have provided a challenging environment for the theory </w:t>
      </w:r>
      <w:r w:rsidR="00FB790E">
        <w:rPr>
          <w:rFonts w:ascii="Times New Roman" w:hAnsi="Times New Roman" w:cs="Times New Roman"/>
          <w:szCs w:val="24"/>
        </w:rPr>
        <w:t xml:space="preserve">of </w:t>
      </w:r>
      <w:r w:rsidR="00541253">
        <w:rPr>
          <w:rFonts w:ascii="Times New Roman" w:hAnsi="Times New Roman" w:cs="Times New Roman"/>
          <w:szCs w:val="24"/>
        </w:rPr>
        <w:t>transformative learning</w:t>
      </w:r>
      <w:r w:rsidR="00FB790E">
        <w:rPr>
          <w:rFonts w:ascii="Times New Roman" w:hAnsi="Times New Roman" w:cs="Times New Roman"/>
          <w:szCs w:val="24"/>
        </w:rPr>
        <w:t xml:space="preserve"> </w:t>
      </w:r>
      <w:r w:rsidRPr="00493A75">
        <w:rPr>
          <w:rFonts w:ascii="Times New Roman" w:hAnsi="Times New Roman" w:cs="Times New Roman"/>
          <w:szCs w:val="24"/>
        </w:rPr>
        <w:t>(Eschenbacher &amp; Fleming, 2020)</w:t>
      </w:r>
      <w:r w:rsidR="00F860F0">
        <w:rPr>
          <w:rFonts w:ascii="Times New Roman" w:hAnsi="Times New Roman" w:cs="Times New Roman"/>
          <w:szCs w:val="24"/>
        </w:rPr>
        <w:t>. S</w:t>
      </w:r>
      <w:r w:rsidR="00FB790E">
        <w:rPr>
          <w:rFonts w:ascii="Times New Roman" w:hAnsi="Times New Roman" w:cs="Times New Roman"/>
          <w:szCs w:val="24"/>
        </w:rPr>
        <w:t xml:space="preserve">ince its first publication </w:t>
      </w:r>
      <w:r w:rsidR="00FB790E" w:rsidRPr="00493A75">
        <w:rPr>
          <w:rFonts w:ascii="Times New Roman" w:hAnsi="Times New Roman" w:cs="Times New Roman"/>
          <w:szCs w:val="24"/>
        </w:rPr>
        <w:t>(Mezirow, 1978; Mezirow &amp; Marsick, 1978)</w:t>
      </w:r>
      <w:r w:rsidR="00F860F0">
        <w:rPr>
          <w:rFonts w:ascii="Times New Roman" w:hAnsi="Times New Roman" w:cs="Times New Roman"/>
          <w:szCs w:val="24"/>
        </w:rPr>
        <w:t xml:space="preserve"> i</w:t>
      </w:r>
      <w:r w:rsidR="00FB790E">
        <w:rPr>
          <w:rFonts w:ascii="Times New Roman" w:hAnsi="Times New Roman" w:cs="Times New Roman"/>
          <w:szCs w:val="24"/>
        </w:rPr>
        <w:t>t continues</w:t>
      </w:r>
      <w:r w:rsidR="00541253">
        <w:rPr>
          <w:rFonts w:ascii="Times New Roman" w:hAnsi="Times New Roman" w:cs="Times New Roman"/>
          <w:szCs w:val="24"/>
        </w:rPr>
        <w:t>,</w:t>
      </w:r>
      <w:r w:rsidR="00FB790E">
        <w:rPr>
          <w:rFonts w:ascii="Times New Roman" w:hAnsi="Times New Roman" w:cs="Times New Roman"/>
          <w:szCs w:val="24"/>
        </w:rPr>
        <w:t xml:space="preserve"> in spite of many critiques</w:t>
      </w:r>
      <w:r w:rsidR="00541253">
        <w:rPr>
          <w:rFonts w:ascii="Times New Roman" w:hAnsi="Times New Roman" w:cs="Times New Roman"/>
          <w:szCs w:val="24"/>
        </w:rPr>
        <w:t>,</w:t>
      </w:r>
      <w:r w:rsidR="00FB790E">
        <w:rPr>
          <w:rFonts w:ascii="Times New Roman" w:hAnsi="Times New Roman" w:cs="Times New Roman"/>
          <w:szCs w:val="24"/>
        </w:rPr>
        <w:t xml:space="preserve"> to be </w:t>
      </w:r>
      <w:r w:rsidRPr="00493A75">
        <w:rPr>
          <w:rFonts w:ascii="Times New Roman" w:hAnsi="Times New Roman" w:cs="Times New Roman"/>
          <w:szCs w:val="24"/>
        </w:rPr>
        <w:t xml:space="preserve">a theory in progress (Mezirow, 2000). </w:t>
      </w:r>
      <w:r w:rsidRPr="00493A75">
        <w:rPr>
          <w:rFonts w:ascii="Times New Roman" w:hAnsi="Times New Roman" w:cs="Times New Roman"/>
        </w:rPr>
        <w:t xml:space="preserve">Mezirow borrowed concepts from Jürgen Habermas in order to build a theoretical base for </w:t>
      </w:r>
      <w:r w:rsidR="007C1132">
        <w:rPr>
          <w:rFonts w:ascii="Times New Roman" w:hAnsi="Times New Roman" w:cs="Times New Roman"/>
        </w:rPr>
        <w:t xml:space="preserve">the </w:t>
      </w:r>
      <w:r w:rsidRPr="00493A75">
        <w:rPr>
          <w:rFonts w:ascii="Times New Roman" w:hAnsi="Times New Roman" w:cs="Times New Roman"/>
        </w:rPr>
        <w:t xml:space="preserve">theory (Mezirow, 1981). </w:t>
      </w:r>
      <w:r w:rsidR="00F860F0">
        <w:rPr>
          <w:rFonts w:ascii="Times New Roman" w:hAnsi="Times New Roman" w:cs="Times New Roman"/>
        </w:rPr>
        <w:t xml:space="preserve">Following </w:t>
      </w:r>
      <w:r w:rsidRPr="00493A75">
        <w:rPr>
          <w:rFonts w:ascii="Times New Roman" w:hAnsi="Times New Roman" w:cs="Times New Roman"/>
        </w:rPr>
        <w:t xml:space="preserve">recent </w:t>
      </w:r>
      <w:r w:rsidR="00F860F0">
        <w:rPr>
          <w:rFonts w:ascii="Times New Roman" w:hAnsi="Times New Roman" w:cs="Times New Roman"/>
        </w:rPr>
        <w:t xml:space="preserve">developments in </w:t>
      </w:r>
      <w:r w:rsidRPr="00493A75">
        <w:rPr>
          <w:rFonts w:ascii="Times New Roman" w:hAnsi="Times New Roman" w:cs="Times New Roman"/>
        </w:rPr>
        <w:t xml:space="preserve">critical theory by </w:t>
      </w:r>
      <w:r w:rsidR="000A1B4D" w:rsidRPr="00493A75">
        <w:rPr>
          <w:rFonts w:ascii="Times New Roman" w:hAnsi="Times New Roman" w:cs="Times New Roman"/>
        </w:rPr>
        <w:t xml:space="preserve">Axel </w:t>
      </w:r>
      <w:r w:rsidRPr="00493A75">
        <w:rPr>
          <w:rFonts w:ascii="Times New Roman" w:hAnsi="Times New Roman" w:cs="Times New Roman"/>
        </w:rPr>
        <w:t>Honneth</w:t>
      </w:r>
      <w:r w:rsidR="00714F5C">
        <w:rPr>
          <w:rFonts w:ascii="Times New Roman" w:hAnsi="Times New Roman" w:cs="Times New Roman"/>
        </w:rPr>
        <w:t>,</w:t>
      </w:r>
      <w:r w:rsidRPr="00493A75">
        <w:rPr>
          <w:rFonts w:ascii="Times New Roman" w:hAnsi="Times New Roman" w:cs="Times New Roman"/>
        </w:rPr>
        <w:t xml:space="preserve"> </w:t>
      </w:r>
      <w:r w:rsidR="000A1B4D" w:rsidRPr="00493A75">
        <w:rPr>
          <w:rFonts w:ascii="Times New Roman" w:hAnsi="Times New Roman" w:cs="Times New Roman"/>
        </w:rPr>
        <w:t xml:space="preserve">work has been undertaken to </w:t>
      </w:r>
      <w:r w:rsidR="00B77C0F" w:rsidRPr="00493A75">
        <w:rPr>
          <w:rFonts w:ascii="Times New Roman" w:hAnsi="Times New Roman" w:cs="Times New Roman"/>
        </w:rPr>
        <w:t xml:space="preserve">identify the implications of </w:t>
      </w:r>
      <w:r w:rsidR="000A1B4D" w:rsidRPr="00493A75">
        <w:rPr>
          <w:rFonts w:ascii="Times New Roman" w:hAnsi="Times New Roman" w:cs="Times New Roman"/>
        </w:rPr>
        <w:t>Honneth</w:t>
      </w:r>
      <w:r w:rsidR="00B77C0F" w:rsidRPr="00493A75">
        <w:rPr>
          <w:rFonts w:ascii="Times New Roman" w:hAnsi="Times New Roman" w:cs="Times New Roman"/>
        </w:rPr>
        <w:t xml:space="preserve">’s work </w:t>
      </w:r>
      <w:r w:rsidR="005155FF" w:rsidRPr="00493A75">
        <w:rPr>
          <w:rFonts w:ascii="Times New Roman" w:hAnsi="Times New Roman" w:cs="Times New Roman"/>
        </w:rPr>
        <w:t xml:space="preserve">for </w:t>
      </w:r>
      <w:r w:rsidR="000A1B4D" w:rsidRPr="00493A75">
        <w:rPr>
          <w:rFonts w:ascii="Times New Roman" w:hAnsi="Times New Roman" w:cs="Times New Roman"/>
        </w:rPr>
        <w:t xml:space="preserve">a critical theory </w:t>
      </w:r>
      <w:r w:rsidR="00AF0374" w:rsidRPr="00493A75">
        <w:rPr>
          <w:rFonts w:ascii="Times New Roman" w:hAnsi="Times New Roman" w:cs="Times New Roman"/>
        </w:rPr>
        <w:t xml:space="preserve">of </w:t>
      </w:r>
      <w:r w:rsidR="00AF0374">
        <w:rPr>
          <w:rFonts w:ascii="Times New Roman" w:hAnsi="Times New Roman" w:cs="Times New Roman"/>
        </w:rPr>
        <w:t>transformative</w:t>
      </w:r>
      <w:r w:rsidR="00391596">
        <w:rPr>
          <w:rFonts w:ascii="Times New Roman" w:hAnsi="Times New Roman" w:cs="Times New Roman"/>
        </w:rPr>
        <w:t xml:space="preserve"> learning</w:t>
      </w:r>
      <w:r w:rsidR="000A1B4D" w:rsidRPr="00493A75">
        <w:rPr>
          <w:rFonts w:ascii="Times New Roman" w:hAnsi="Times New Roman" w:cs="Times New Roman"/>
        </w:rPr>
        <w:t xml:space="preserve"> (Fleming, </w:t>
      </w:r>
      <w:r w:rsidR="00F54B59" w:rsidRPr="00493A75">
        <w:rPr>
          <w:rFonts w:ascii="Times New Roman" w:hAnsi="Times New Roman" w:cs="Times New Roman"/>
        </w:rPr>
        <w:t>2016</w:t>
      </w:r>
      <w:r w:rsidR="000A1B4D" w:rsidRPr="00493A75">
        <w:rPr>
          <w:rFonts w:ascii="Times New Roman" w:hAnsi="Times New Roman" w:cs="Times New Roman"/>
        </w:rPr>
        <w:t>).</w:t>
      </w:r>
      <w:r w:rsidR="00DF1E2D">
        <w:rPr>
          <w:rFonts w:ascii="Times New Roman" w:hAnsi="Times New Roman" w:cs="Times New Roman"/>
        </w:rPr>
        <w:t xml:space="preserve"> Th</w:t>
      </w:r>
      <w:r w:rsidR="00A24ADC">
        <w:rPr>
          <w:rFonts w:ascii="Times New Roman" w:hAnsi="Times New Roman" w:cs="Times New Roman"/>
        </w:rPr>
        <w:t xml:space="preserve">e </w:t>
      </w:r>
      <w:r w:rsidR="00DF1E2D">
        <w:rPr>
          <w:rFonts w:ascii="Times New Roman" w:hAnsi="Times New Roman" w:cs="Times New Roman"/>
        </w:rPr>
        <w:t xml:space="preserve">implications </w:t>
      </w:r>
      <w:r w:rsidR="00F860F0">
        <w:rPr>
          <w:rFonts w:ascii="Times New Roman" w:hAnsi="Times New Roman" w:cs="Times New Roman"/>
        </w:rPr>
        <w:t xml:space="preserve">for transformation theory </w:t>
      </w:r>
      <w:r w:rsidR="00DF1E2D">
        <w:rPr>
          <w:rFonts w:ascii="Times New Roman" w:hAnsi="Times New Roman" w:cs="Times New Roman"/>
        </w:rPr>
        <w:t xml:space="preserve">of more recent iterations of critical theory </w:t>
      </w:r>
      <w:r w:rsidR="00F860F0">
        <w:rPr>
          <w:rFonts w:ascii="Times New Roman" w:hAnsi="Times New Roman" w:cs="Times New Roman"/>
        </w:rPr>
        <w:t xml:space="preserve">by Oskar Negt </w:t>
      </w:r>
      <w:r w:rsidR="00A24ADC">
        <w:rPr>
          <w:rFonts w:ascii="Times New Roman" w:hAnsi="Times New Roman" w:cs="Times New Roman"/>
        </w:rPr>
        <w:t>are outlined here</w:t>
      </w:r>
      <w:r w:rsidR="00DF1E2D">
        <w:rPr>
          <w:rFonts w:ascii="Times New Roman" w:hAnsi="Times New Roman" w:cs="Times New Roman"/>
        </w:rPr>
        <w:t xml:space="preserve">. </w:t>
      </w:r>
    </w:p>
    <w:p w14:paraId="0AD1342E" w14:textId="4B0C805B" w:rsidR="007F3437" w:rsidRPr="00493A75" w:rsidRDefault="007F3437" w:rsidP="00493A75">
      <w:pPr>
        <w:spacing w:before="100" w:beforeAutospacing="1" w:after="100" w:afterAutospacing="1" w:line="360" w:lineRule="auto"/>
        <w:ind w:firstLine="720"/>
        <w:contextualSpacing/>
        <w:rPr>
          <w:rFonts w:ascii="Times New Roman" w:hAnsi="Times New Roman" w:cs="Times New Roman"/>
          <w:szCs w:val="24"/>
        </w:rPr>
      </w:pPr>
      <w:r w:rsidRPr="00493A75">
        <w:rPr>
          <w:rFonts w:ascii="Times New Roman" w:hAnsi="Times New Roman" w:cs="Times New Roman"/>
        </w:rPr>
        <w:t xml:space="preserve">Collard and Law (1989) </w:t>
      </w:r>
      <w:r w:rsidR="00A24ADC">
        <w:rPr>
          <w:rFonts w:ascii="Times New Roman" w:hAnsi="Times New Roman" w:cs="Times New Roman"/>
        </w:rPr>
        <w:t xml:space="preserve">and Clarke and Wilson (1991) </w:t>
      </w:r>
      <w:r w:rsidR="00F860F0">
        <w:rPr>
          <w:rFonts w:ascii="Times New Roman" w:hAnsi="Times New Roman" w:cs="Times New Roman"/>
        </w:rPr>
        <w:t xml:space="preserve">critique </w:t>
      </w:r>
      <w:r w:rsidRPr="00493A75">
        <w:rPr>
          <w:rFonts w:ascii="Times New Roman" w:hAnsi="Times New Roman" w:cs="Times New Roman"/>
        </w:rPr>
        <w:t xml:space="preserve">transformation theory </w:t>
      </w:r>
      <w:r w:rsidR="00F860F0">
        <w:rPr>
          <w:rFonts w:ascii="Times New Roman" w:hAnsi="Times New Roman" w:cs="Times New Roman"/>
        </w:rPr>
        <w:t>a</w:t>
      </w:r>
      <w:r w:rsidRPr="00493A75">
        <w:rPr>
          <w:rFonts w:ascii="Times New Roman" w:hAnsi="Times New Roman" w:cs="Times New Roman"/>
        </w:rPr>
        <w:t>s overly concerned with individual change</w:t>
      </w:r>
      <w:r w:rsidR="00C804A1">
        <w:rPr>
          <w:rFonts w:ascii="Times New Roman" w:hAnsi="Times New Roman" w:cs="Times New Roman"/>
        </w:rPr>
        <w:t>.</w:t>
      </w:r>
      <w:r w:rsidR="00A24ADC">
        <w:rPr>
          <w:rFonts w:ascii="Times New Roman" w:hAnsi="Times New Roman" w:cs="Times New Roman"/>
        </w:rPr>
        <w:t xml:space="preserve"> </w:t>
      </w:r>
      <w:r w:rsidRPr="00493A75">
        <w:rPr>
          <w:rFonts w:ascii="Times New Roman" w:hAnsi="Times New Roman" w:cs="Times New Roman"/>
        </w:rPr>
        <w:t>Newman (1994) asserts that Mezirow</w:t>
      </w:r>
      <w:r w:rsidR="00C804A1">
        <w:rPr>
          <w:rFonts w:ascii="Times New Roman" w:hAnsi="Times New Roman" w:cs="Times New Roman"/>
        </w:rPr>
        <w:t>’s theory</w:t>
      </w:r>
      <w:r w:rsidRPr="00493A75">
        <w:rPr>
          <w:rFonts w:ascii="Times New Roman" w:hAnsi="Times New Roman" w:cs="Times New Roman"/>
        </w:rPr>
        <w:t xml:space="preserve"> </w:t>
      </w:r>
      <w:r w:rsidR="00A24ADC">
        <w:rPr>
          <w:rFonts w:ascii="Times New Roman" w:hAnsi="Times New Roman" w:cs="Times New Roman"/>
        </w:rPr>
        <w:t xml:space="preserve">was </w:t>
      </w:r>
      <w:r w:rsidRPr="00493A75">
        <w:rPr>
          <w:rFonts w:ascii="Times New Roman" w:hAnsi="Times New Roman" w:cs="Times New Roman"/>
        </w:rPr>
        <w:t>stripp</w:t>
      </w:r>
      <w:r w:rsidR="00A24ADC">
        <w:rPr>
          <w:rFonts w:ascii="Times New Roman" w:hAnsi="Times New Roman" w:cs="Times New Roman"/>
        </w:rPr>
        <w:t xml:space="preserve">ed </w:t>
      </w:r>
      <w:r w:rsidRPr="00493A75">
        <w:rPr>
          <w:rFonts w:ascii="Times New Roman" w:hAnsi="Times New Roman" w:cs="Times New Roman"/>
        </w:rPr>
        <w:t xml:space="preserve">of its potential for social transformation. </w:t>
      </w:r>
      <w:r w:rsidR="00A24ADC">
        <w:rPr>
          <w:rFonts w:ascii="Times New Roman" w:hAnsi="Times New Roman" w:cs="Times New Roman"/>
        </w:rPr>
        <w:t>O</w:t>
      </w:r>
      <w:r w:rsidRPr="00493A75">
        <w:rPr>
          <w:rFonts w:ascii="Times New Roman" w:hAnsi="Times New Roman" w:cs="Times New Roman"/>
        </w:rPr>
        <w:t xml:space="preserve">thers have identified a certain </w:t>
      </w:r>
      <w:r w:rsidR="00AF0374">
        <w:rPr>
          <w:rFonts w:ascii="Times New Roman" w:hAnsi="Times New Roman" w:cs="Times New Roman"/>
        </w:rPr>
        <w:t>‘</w:t>
      </w:r>
      <w:r w:rsidRPr="00493A75">
        <w:rPr>
          <w:rFonts w:ascii="Times New Roman" w:hAnsi="Times New Roman" w:cs="Times New Roman"/>
        </w:rPr>
        <w:t>stuckness</w:t>
      </w:r>
      <w:r w:rsidR="00C804A1">
        <w:rPr>
          <w:rFonts w:ascii="Times New Roman" w:hAnsi="Times New Roman" w:cs="Times New Roman"/>
        </w:rPr>
        <w:t>’</w:t>
      </w:r>
      <w:r w:rsidRPr="00493A75">
        <w:rPr>
          <w:rFonts w:ascii="Times New Roman" w:hAnsi="Times New Roman" w:cs="Times New Roman"/>
        </w:rPr>
        <w:t xml:space="preserve"> in the theory as critiques are repeated with</w:t>
      </w:r>
      <w:r w:rsidR="001B6E48" w:rsidRPr="00493A75">
        <w:rPr>
          <w:rFonts w:ascii="Times New Roman" w:hAnsi="Times New Roman" w:cs="Times New Roman"/>
        </w:rPr>
        <w:t>out adding to the debate (</w:t>
      </w:r>
      <w:r w:rsidRPr="00493A75">
        <w:rPr>
          <w:rFonts w:ascii="Times New Roman" w:eastAsia="Times New Roman" w:hAnsi="Times New Roman" w:cs="Times New Roman"/>
          <w:szCs w:val="24"/>
          <w:lang w:eastAsia="en-IE"/>
        </w:rPr>
        <w:t xml:space="preserve">Hoggan, </w:t>
      </w:r>
      <w:r w:rsidR="00C804A1">
        <w:rPr>
          <w:rFonts w:ascii="Times New Roman" w:eastAsia="Times New Roman" w:hAnsi="Times New Roman" w:cs="Times New Roman"/>
          <w:szCs w:val="24"/>
          <w:lang w:eastAsia="en-IE"/>
        </w:rPr>
        <w:t>e</w:t>
      </w:r>
      <w:r w:rsidR="00714F5C">
        <w:rPr>
          <w:rFonts w:ascii="Times New Roman" w:eastAsia="Times New Roman" w:hAnsi="Times New Roman" w:cs="Times New Roman"/>
          <w:szCs w:val="24"/>
          <w:lang w:eastAsia="en-IE"/>
        </w:rPr>
        <w:t xml:space="preserve">t al., </w:t>
      </w:r>
      <w:r w:rsidRPr="00493A75">
        <w:rPr>
          <w:rFonts w:ascii="Times New Roman" w:eastAsia="Times New Roman" w:hAnsi="Times New Roman" w:cs="Times New Roman"/>
          <w:szCs w:val="24"/>
          <w:lang w:eastAsia="en-IE"/>
        </w:rPr>
        <w:t xml:space="preserve">2017, p. 49). </w:t>
      </w:r>
      <w:r w:rsidRPr="00493A75">
        <w:rPr>
          <w:rFonts w:ascii="Times New Roman" w:hAnsi="Times New Roman" w:cs="Times New Roman"/>
          <w:color w:val="000000"/>
          <w:szCs w:val="24"/>
        </w:rPr>
        <w:t xml:space="preserve"> </w:t>
      </w:r>
    </w:p>
    <w:p w14:paraId="16CB7260" w14:textId="2BA41AE4" w:rsidR="007F3437" w:rsidRPr="00493A75" w:rsidRDefault="007F3437" w:rsidP="00493A75">
      <w:pPr>
        <w:spacing w:before="100" w:beforeAutospacing="1" w:after="100" w:afterAutospacing="1" w:line="360" w:lineRule="auto"/>
        <w:ind w:firstLine="720"/>
        <w:contextualSpacing/>
        <w:rPr>
          <w:rFonts w:ascii="Times New Roman" w:hAnsi="Times New Roman" w:cs="Times New Roman"/>
          <w:szCs w:val="24"/>
        </w:rPr>
      </w:pPr>
      <w:r w:rsidRPr="00493A75">
        <w:rPr>
          <w:rFonts w:ascii="Times New Roman" w:hAnsi="Times New Roman" w:cs="Times New Roman"/>
          <w:szCs w:val="24"/>
        </w:rPr>
        <w:lastRenderedPageBreak/>
        <w:t>These studies prompted clarifications and further development of the theory (Mezirow, 1991, 1995, 1</w:t>
      </w:r>
      <w:r w:rsidR="00714F5C">
        <w:rPr>
          <w:rFonts w:ascii="Times New Roman" w:hAnsi="Times New Roman" w:cs="Times New Roman"/>
          <w:szCs w:val="24"/>
        </w:rPr>
        <w:t>996, 2000). Mezirow (1997</w:t>
      </w:r>
      <w:r w:rsidRPr="00493A75">
        <w:rPr>
          <w:rFonts w:ascii="Times New Roman" w:hAnsi="Times New Roman" w:cs="Times New Roman"/>
          <w:szCs w:val="24"/>
        </w:rPr>
        <w:t xml:space="preserve">) spells out the connection between transformation and social action by recommending that learners be helped to analyse their common problems through participatory research, discover options for social action and </w:t>
      </w:r>
      <w:r w:rsidR="00F860F0">
        <w:rPr>
          <w:rFonts w:ascii="Times New Roman" w:hAnsi="Times New Roman" w:cs="Times New Roman"/>
          <w:szCs w:val="24"/>
        </w:rPr>
        <w:t xml:space="preserve">develop </w:t>
      </w:r>
      <w:r w:rsidRPr="00493A75">
        <w:rPr>
          <w:rFonts w:ascii="Times New Roman" w:hAnsi="Times New Roman" w:cs="Times New Roman"/>
          <w:szCs w:val="24"/>
        </w:rPr>
        <w:t>the ability to work with others in order to take social action</w:t>
      </w:r>
      <w:r w:rsidR="00714F5C">
        <w:rPr>
          <w:rFonts w:ascii="Times New Roman" w:hAnsi="Times New Roman" w:cs="Times New Roman"/>
          <w:szCs w:val="24"/>
        </w:rPr>
        <w:t xml:space="preserve"> (p. 61). Mezirow (1997</w:t>
      </w:r>
      <w:r w:rsidRPr="00493A75">
        <w:rPr>
          <w:rFonts w:ascii="Times New Roman" w:hAnsi="Times New Roman" w:cs="Times New Roman"/>
          <w:szCs w:val="24"/>
        </w:rPr>
        <w:t>) always draws a distinction between fostering critically reflective learning and fostering social action</w:t>
      </w:r>
      <w:r w:rsidR="00714F5C">
        <w:rPr>
          <w:rFonts w:ascii="Times New Roman" w:hAnsi="Times New Roman" w:cs="Times New Roman"/>
          <w:szCs w:val="24"/>
        </w:rPr>
        <w:t xml:space="preserve"> (p. 61)</w:t>
      </w:r>
      <w:r w:rsidRPr="00493A75">
        <w:rPr>
          <w:rFonts w:ascii="Times New Roman" w:hAnsi="Times New Roman" w:cs="Times New Roman"/>
          <w:szCs w:val="24"/>
        </w:rPr>
        <w:t xml:space="preserve">. These comments complicate the process of developing a critical theory of </w:t>
      </w:r>
      <w:r w:rsidR="00F860F0">
        <w:rPr>
          <w:rFonts w:ascii="Times New Roman" w:hAnsi="Times New Roman" w:cs="Times New Roman"/>
          <w:szCs w:val="24"/>
        </w:rPr>
        <w:t>transformative learning</w:t>
      </w:r>
      <w:r w:rsidRPr="00493A75">
        <w:rPr>
          <w:rFonts w:ascii="Times New Roman" w:hAnsi="Times New Roman" w:cs="Times New Roman"/>
          <w:szCs w:val="24"/>
        </w:rPr>
        <w:t xml:space="preserve">. </w:t>
      </w:r>
    </w:p>
    <w:p w14:paraId="4A72F071" w14:textId="5089B308" w:rsidR="00D32926" w:rsidRPr="00D32926" w:rsidRDefault="007F3437" w:rsidP="00D32926">
      <w:pPr>
        <w:spacing w:before="100" w:beforeAutospacing="1" w:after="100" w:afterAutospacing="1" w:line="360" w:lineRule="auto"/>
        <w:ind w:firstLine="720"/>
        <w:contextualSpacing/>
        <w:rPr>
          <w:rFonts w:ascii="Times New Roman" w:hAnsi="Times New Roman" w:cs="Times New Roman"/>
          <w:szCs w:val="24"/>
        </w:rPr>
      </w:pPr>
      <w:r w:rsidRPr="00D32926">
        <w:rPr>
          <w:rFonts w:ascii="Times New Roman" w:hAnsi="Times New Roman" w:cs="Times New Roman"/>
          <w:szCs w:val="24"/>
        </w:rPr>
        <w:t>Mezirow saw his work contributing to a critical theory of adult learning (Mezirow</w:t>
      </w:r>
      <w:r w:rsidR="00EB775C" w:rsidRPr="00D32926">
        <w:rPr>
          <w:rFonts w:ascii="Times New Roman" w:hAnsi="Times New Roman" w:cs="Times New Roman"/>
          <w:szCs w:val="24"/>
        </w:rPr>
        <w:t>,</w:t>
      </w:r>
      <w:r w:rsidRPr="00D32926">
        <w:rPr>
          <w:rFonts w:ascii="Times New Roman" w:hAnsi="Times New Roman" w:cs="Times New Roman"/>
          <w:szCs w:val="24"/>
        </w:rPr>
        <w:t xml:space="preserve"> 1981) and utilized </w:t>
      </w:r>
      <w:r w:rsidR="009D2DBE" w:rsidRPr="00D32926">
        <w:rPr>
          <w:rFonts w:ascii="Times New Roman" w:hAnsi="Times New Roman" w:cs="Times New Roman"/>
          <w:szCs w:val="24"/>
        </w:rPr>
        <w:t xml:space="preserve">concepts from </w:t>
      </w:r>
      <w:r w:rsidRPr="00D32926">
        <w:rPr>
          <w:rFonts w:ascii="Times New Roman" w:hAnsi="Times New Roman" w:cs="Times New Roman"/>
          <w:szCs w:val="24"/>
        </w:rPr>
        <w:t>Habermas for this purpose</w:t>
      </w:r>
      <w:r w:rsidR="009D2DBE" w:rsidRPr="00D32926">
        <w:rPr>
          <w:rFonts w:ascii="Times New Roman" w:hAnsi="Times New Roman" w:cs="Times New Roman"/>
          <w:szCs w:val="24"/>
        </w:rPr>
        <w:t xml:space="preserve">: </w:t>
      </w:r>
      <w:r w:rsidR="00F860F0">
        <w:rPr>
          <w:rFonts w:ascii="Times New Roman" w:hAnsi="Times New Roman" w:cs="Times New Roman"/>
          <w:szCs w:val="24"/>
        </w:rPr>
        <w:t>d</w:t>
      </w:r>
      <w:r w:rsidRPr="00D32926">
        <w:rPr>
          <w:rFonts w:ascii="Times New Roman" w:hAnsi="Times New Roman" w:cs="Times New Roman"/>
        </w:rPr>
        <w:t>omains of learning (instrumental, interpersonal and emancipatory)</w:t>
      </w:r>
      <w:r w:rsidR="009D2DBE" w:rsidRPr="00D32926">
        <w:rPr>
          <w:rFonts w:ascii="Times New Roman" w:hAnsi="Times New Roman" w:cs="Times New Roman"/>
        </w:rPr>
        <w:t xml:space="preserve">; </w:t>
      </w:r>
      <w:r w:rsidRPr="00D32926">
        <w:rPr>
          <w:rFonts w:ascii="Times New Roman" w:hAnsi="Times New Roman" w:cs="Times New Roman"/>
        </w:rPr>
        <w:t xml:space="preserve">critical reflection and discourse.  </w:t>
      </w:r>
      <w:r w:rsidRPr="00D32926">
        <w:rPr>
          <w:rFonts w:ascii="Times New Roman" w:hAnsi="Times New Roman" w:cs="Times New Roman"/>
          <w:szCs w:val="24"/>
        </w:rPr>
        <w:t xml:space="preserve">Habermas provided a ready-made model for the kinds of conversations Mezirow suggested would facilitate </w:t>
      </w:r>
      <w:r w:rsidR="00F860F0">
        <w:rPr>
          <w:rFonts w:ascii="Times New Roman" w:hAnsi="Times New Roman" w:cs="Times New Roman"/>
          <w:szCs w:val="24"/>
        </w:rPr>
        <w:t>transformative learning</w:t>
      </w:r>
      <w:r w:rsidRPr="00D32926">
        <w:rPr>
          <w:rFonts w:ascii="Times New Roman" w:hAnsi="Times New Roman" w:cs="Times New Roman"/>
          <w:szCs w:val="24"/>
        </w:rPr>
        <w:t xml:space="preserve">. </w:t>
      </w:r>
      <w:r w:rsidR="00C804A1" w:rsidRPr="00D32926">
        <w:rPr>
          <w:rFonts w:ascii="Times New Roman" w:hAnsi="Times New Roman" w:cs="Times New Roman"/>
          <w:szCs w:val="24"/>
        </w:rPr>
        <w:t xml:space="preserve">Unfortunately, </w:t>
      </w:r>
      <w:r w:rsidRPr="00D32926">
        <w:rPr>
          <w:rFonts w:ascii="Times New Roman" w:hAnsi="Times New Roman" w:cs="Times New Roman"/>
          <w:szCs w:val="24"/>
        </w:rPr>
        <w:t xml:space="preserve">Mezirow </w:t>
      </w:r>
      <w:r w:rsidR="005155FF" w:rsidRPr="00D32926">
        <w:rPr>
          <w:rFonts w:ascii="Times New Roman" w:hAnsi="Times New Roman" w:cs="Times New Roman"/>
          <w:szCs w:val="24"/>
        </w:rPr>
        <w:t xml:space="preserve">(1981) </w:t>
      </w:r>
      <w:r w:rsidR="00C804A1" w:rsidRPr="00D32926">
        <w:rPr>
          <w:rFonts w:ascii="Times New Roman" w:hAnsi="Times New Roman" w:cs="Times New Roman"/>
          <w:szCs w:val="24"/>
        </w:rPr>
        <w:t xml:space="preserve">also </w:t>
      </w:r>
      <w:r w:rsidRPr="00D32926">
        <w:rPr>
          <w:rFonts w:ascii="Times New Roman" w:hAnsi="Times New Roman" w:cs="Times New Roman"/>
          <w:szCs w:val="24"/>
        </w:rPr>
        <w:t>argues that;</w:t>
      </w:r>
    </w:p>
    <w:p w14:paraId="20104EE3" w14:textId="367F004F" w:rsidR="007F3437" w:rsidRPr="00D32926" w:rsidRDefault="007F3437" w:rsidP="00D32926">
      <w:pPr>
        <w:spacing w:before="100" w:beforeAutospacing="1" w:after="100" w:afterAutospacing="1" w:line="360" w:lineRule="auto"/>
        <w:ind w:firstLine="720"/>
        <w:contextualSpacing/>
        <w:rPr>
          <w:rFonts w:ascii="Times New Roman" w:hAnsi="Times New Roman" w:cs="Times New Roman"/>
        </w:rPr>
      </w:pPr>
      <w:r w:rsidRPr="00D32926">
        <w:rPr>
          <w:rFonts w:ascii="Times New Roman" w:hAnsi="Times New Roman" w:cs="Times New Roman"/>
        </w:rPr>
        <w:t xml:space="preserve">As educators, we need not concern ourselves with the philosophical question of </w:t>
      </w:r>
      <w:r w:rsidRPr="00D32926">
        <w:rPr>
          <w:rFonts w:ascii="Times New Roman" w:hAnsi="Times New Roman" w:cs="Times New Roman"/>
        </w:rPr>
        <w:tab/>
        <w:t xml:space="preserve">whether Habermas has succeeded in establishing the epistemological status of the </w:t>
      </w:r>
      <w:r w:rsidRPr="00D32926">
        <w:rPr>
          <w:rFonts w:ascii="Times New Roman" w:hAnsi="Times New Roman" w:cs="Times New Roman"/>
        </w:rPr>
        <w:tab/>
        <w:t xml:space="preserve">primary knowledge-constitutive interests with categorically distinct object domains, </w:t>
      </w:r>
      <w:r w:rsidRPr="00D32926">
        <w:rPr>
          <w:rFonts w:ascii="Times New Roman" w:hAnsi="Times New Roman" w:cs="Times New Roman"/>
        </w:rPr>
        <w:tab/>
        <w:t>types of experience and corresponding forms of inquiry.</w:t>
      </w:r>
      <w:r w:rsidR="005155FF" w:rsidRPr="00D32926">
        <w:rPr>
          <w:rFonts w:ascii="Times New Roman" w:hAnsi="Times New Roman" w:cs="Times New Roman"/>
        </w:rPr>
        <w:t xml:space="preserve"> </w:t>
      </w:r>
      <w:r w:rsidRPr="00D32926">
        <w:rPr>
          <w:rFonts w:ascii="Times New Roman" w:hAnsi="Times New Roman" w:cs="Times New Roman"/>
        </w:rPr>
        <w:t>(p. 72)</w:t>
      </w:r>
    </w:p>
    <w:p w14:paraId="2CAF1DFA" w14:textId="4FFBF91B" w:rsidR="007F3437" w:rsidRPr="00493A75" w:rsidRDefault="007F3437" w:rsidP="00493A75">
      <w:pPr>
        <w:spacing w:before="100" w:beforeAutospacing="1" w:after="100" w:afterAutospacing="1" w:line="360" w:lineRule="auto"/>
        <w:rPr>
          <w:rFonts w:ascii="Times New Roman" w:hAnsi="Times New Roman" w:cs="Times New Roman"/>
        </w:rPr>
      </w:pPr>
      <w:r w:rsidRPr="00493A75">
        <w:rPr>
          <w:rFonts w:ascii="Times New Roman" w:hAnsi="Times New Roman" w:cs="Times New Roman"/>
        </w:rPr>
        <w:t>Th</w:t>
      </w:r>
      <w:r w:rsidR="009D2DBE">
        <w:rPr>
          <w:rFonts w:ascii="Times New Roman" w:hAnsi="Times New Roman" w:cs="Times New Roman"/>
        </w:rPr>
        <w:t xml:space="preserve">is </w:t>
      </w:r>
      <w:r w:rsidRPr="00493A75">
        <w:rPr>
          <w:rFonts w:ascii="Times New Roman" w:hAnsi="Times New Roman" w:cs="Times New Roman"/>
        </w:rPr>
        <w:t xml:space="preserve">approach </w:t>
      </w:r>
      <w:r w:rsidR="00F860F0">
        <w:rPr>
          <w:rFonts w:ascii="Times New Roman" w:hAnsi="Times New Roman" w:cs="Times New Roman"/>
        </w:rPr>
        <w:t xml:space="preserve">means that </w:t>
      </w:r>
      <w:r w:rsidRPr="00493A75">
        <w:rPr>
          <w:rFonts w:ascii="Times New Roman" w:hAnsi="Times New Roman" w:cs="Times New Roman"/>
        </w:rPr>
        <w:t xml:space="preserve">Mezirow </w:t>
      </w:r>
      <w:r w:rsidR="00F860F0">
        <w:rPr>
          <w:rFonts w:ascii="Times New Roman" w:hAnsi="Times New Roman" w:cs="Times New Roman"/>
        </w:rPr>
        <w:t xml:space="preserve">did </w:t>
      </w:r>
      <w:r w:rsidRPr="00493A75">
        <w:rPr>
          <w:rFonts w:ascii="Times New Roman" w:hAnsi="Times New Roman" w:cs="Times New Roman"/>
        </w:rPr>
        <w:t xml:space="preserve">not utilizing other </w:t>
      </w:r>
      <w:r w:rsidR="00F860F0">
        <w:rPr>
          <w:rFonts w:ascii="Times New Roman" w:hAnsi="Times New Roman" w:cs="Times New Roman"/>
        </w:rPr>
        <w:t xml:space="preserve">potentially </w:t>
      </w:r>
      <w:r w:rsidRPr="00493A75">
        <w:rPr>
          <w:rFonts w:ascii="Times New Roman" w:hAnsi="Times New Roman" w:cs="Times New Roman"/>
        </w:rPr>
        <w:t xml:space="preserve">useful </w:t>
      </w:r>
      <w:r w:rsidR="005155FF" w:rsidRPr="00493A75">
        <w:rPr>
          <w:rFonts w:ascii="Times New Roman" w:hAnsi="Times New Roman" w:cs="Times New Roman"/>
        </w:rPr>
        <w:t>concepts</w:t>
      </w:r>
      <w:r w:rsidRPr="00493A75">
        <w:rPr>
          <w:rFonts w:ascii="Times New Roman" w:hAnsi="Times New Roman" w:cs="Times New Roman"/>
        </w:rPr>
        <w:t xml:space="preserve"> from Habermas including the demise of the public sphere; the lifeworld; and the capacity of civil society to be</w:t>
      </w:r>
      <w:r w:rsidR="00F860F0">
        <w:rPr>
          <w:rFonts w:ascii="Times New Roman" w:hAnsi="Times New Roman" w:cs="Times New Roman"/>
        </w:rPr>
        <w:t xml:space="preserve">come </w:t>
      </w:r>
      <w:r w:rsidRPr="00493A75">
        <w:rPr>
          <w:rFonts w:ascii="Times New Roman" w:hAnsi="Times New Roman" w:cs="Times New Roman"/>
        </w:rPr>
        <w:t>a location for decolonizing the lifeworld.  This approach g</w:t>
      </w:r>
      <w:r w:rsidR="00714F5C">
        <w:rPr>
          <w:rFonts w:ascii="Times New Roman" w:hAnsi="Times New Roman" w:cs="Times New Roman"/>
        </w:rPr>
        <w:t>ives</w:t>
      </w:r>
      <w:r w:rsidRPr="00493A75">
        <w:rPr>
          <w:rFonts w:ascii="Times New Roman" w:hAnsi="Times New Roman" w:cs="Times New Roman"/>
        </w:rPr>
        <w:t xml:space="preserve"> </w:t>
      </w:r>
      <w:r w:rsidR="005155FF" w:rsidRPr="00493A75">
        <w:rPr>
          <w:rFonts w:ascii="Times New Roman" w:hAnsi="Times New Roman" w:cs="Times New Roman"/>
        </w:rPr>
        <w:t xml:space="preserve">traction to some </w:t>
      </w:r>
      <w:r w:rsidRPr="00493A75">
        <w:rPr>
          <w:rFonts w:ascii="Times New Roman" w:hAnsi="Times New Roman" w:cs="Times New Roman"/>
        </w:rPr>
        <w:t xml:space="preserve">critiques of </w:t>
      </w:r>
      <w:r w:rsidR="00F860F0">
        <w:rPr>
          <w:rFonts w:ascii="Times New Roman" w:hAnsi="Times New Roman" w:cs="Times New Roman"/>
        </w:rPr>
        <w:t xml:space="preserve">transformation theory </w:t>
      </w:r>
      <w:r w:rsidRPr="00493A75">
        <w:rPr>
          <w:rFonts w:ascii="Times New Roman" w:hAnsi="Times New Roman" w:cs="Times New Roman"/>
        </w:rPr>
        <w:t xml:space="preserve">and an inability to effectively address </w:t>
      </w:r>
      <w:r w:rsidR="00F860F0">
        <w:rPr>
          <w:rFonts w:ascii="Times New Roman" w:hAnsi="Times New Roman" w:cs="Times New Roman"/>
        </w:rPr>
        <w:t xml:space="preserve">these </w:t>
      </w:r>
      <w:r w:rsidRPr="00493A75">
        <w:rPr>
          <w:rFonts w:ascii="Times New Roman" w:hAnsi="Times New Roman" w:cs="Times New Roman"/>
        </w:rPr>
        <w:t>critiques.</w:t>
      </w:r>
    </w:p>
    <w:p w14:paraId="79F886D6" w14:textId="2A067EBC" w:rsidR="007F3437" w:rsidRPr="00493A75" w:rsidRDefault="00A32F11" w:rsidP="00CF0491">
      <w:pPr>
        <w:spacing w:before="100" w:beforeAutospacing="1" w:after="100" w:afterAutospacing="1" w:line="360" w:lineRule="auto"/>
        <w:contextualSpacing/>
        <w:jc w:val="center"/>
        <w:rPr>
          <w:rFonts w:ascii="Times New Roman" w:hAnsi="Times New Roman" w:cs="Times New Roman"/>
          <w:b/>
        </w:rPr>
      </w:pPr>
      <w:r>
        <w:rPr>
          <w:rFonts w:ascii="Times New Roman" w:hAnsi="Times New Roman" w:cs="Times New Roman"/>
          <w:b/>
        </w:rPr>
        <w:t>T</w:t>
      </w:r>
      <w:r w:rsidR="00D32926">
        <w:rPr>
          <w:rFonts w:ascii="Times New Roman" w:hAnsi="Times New Roman" w:cs="Times New Roman"/>
          <w:b/>
        </w:rPr>
        <w:t xml:space="preserve">ransformative </w:t>
      </w:r>
      <w:r>
        <w:rPr>
          <w:rFonts w:ascii="Times New Roman" w:hAnsi="Times New Roman" w:cs="Times New Roman"/>
          <w:b/>
        </w:rPr>
        <w:t>L</w:t>
      </w:r>
      <w:r w:rsidR="00D32926">
        <w:rPr>
          <w:rFonts w:ascii="Times New Roman" w:hAnsi="Times New Roman" w:cs="Times New Roman"/>
          <w:b/>
        </w:rPr>
        <w:t>earning</w:t>
      </w:r>
    </w:p>
    <w:p w14:paraId="6333CEFD" w14:textId="77777777" w:rsidR="00D32926" w:rsidRDefault="005618CF" w:rsidP="00D32926">
      <w:pPr>
        <w:spacing w:before="100" w:beforeAutospacing="1" w:after="100" w:afterAutospacing="1" w:line="360" w:lineRule="auto"/>
        <w:contextualSpacing/>
        <w:rPr>
          <w:rFonts w:ascii="Times New Roman" w:hAnsi="Times New Roman" w:cs="Times New Roman"/>
        </w:rPr>
      </w:pPr>
      <w:r w:rsidRPr="00493A75">
        <w:rPr>
          <w:rFonts w:ascii="Times New Roman" w:hAnsi="Times New Roman" w:cs="Times New Roman"/>
        </w:rPr>
        <w:t xml:space="preserve">According to Mezirow (2000) </w:t>
      </w:r>
      <w:r w:rsidR="00391596">
        <w:rPr>
          <w:rFonts w:ascii="Times New Roman" w:hAnsi="Times New Roman" w:cs="Times New Roman"/>
        </w:rPr>
        <w:t>transformative lea</w:t>
      </w:r>
      <w:r w:rsidR="007C1132">
        <w:rPr>
          <w:rFonts w:ascii="Times New Roman" w:hAnsi="Times New Roman" w:cs="Times New Roman"/>
        </w:rPr>
        <w:t>rning</w:t>
      </w:r>
      <w:r w:rsidR="007F3437" w:rsidRPr="00493A75">
        <w:rPr>
          <w:rFonts w:ascii="Times New Roman" w:hAnsi="Times New Roman" w:cs="Times New Roman"/>
        </w:rPr>
        <w:t xml:space="preserve"> is;</w:t>
      </w:r>
    </w:p>
    <w:p w14:paraId="2E9B8856" w14:textId="55989A1F" w:rsidR="007F3437" w:rsidRPr="00493A75" w:rsidRDefault="007F3437" w:rsidP="00D32926">
      <w:pPr>
        <w:spacing w:before="100" w:beforeAutospacing="1" w:after="100" w:afterAutospacing="1" w:line="360" w:lineRule="auto"/>
        <w:ind w:left="720"/>
        <w:contextualSpacing/>
        <w:rPr>
          <w:rFonts w:ascii="Times New Roman" w:hAnsi="Times New Roman"/>
        </w:rPr>
      </w:pPr>
      <w:r w:rsidRPr="00493A75">
        <w:rPr>
          <w:rFonts w:ascii="Times New Roman" w:hAnsi="Times New Roman"/>
        </w:rPr>
        <w:t>…the process of becoming critically aware of how and why the structure of our psychocultural assumptions has come to constrain the way in which we perceive our world, of reconstituting that structure in a way that allows us to be more inclusive and discriminating in our integrating of experience and to act on these new understandings...</w:t>
      </w:r>
      <w:r w:rsidR="005618CF" w:rsidRPr="00493A75">
        <w:rPr>
          <w:rFonts w:ascii="Times New Roman" w:hAnsi="Times New Roman"/>
        </w:rPr>
        <w:t>.</w:t>
      </w:r>
      <w:r w:rsidR="00714F5C">
        <w:rPr>
          <w:rFonts w:ascii="Times New Roman" w:hAnsi="Times New Roman"/>
        </w:rPr>
        <w:t xml:space="preserve"> </w:t>
      </w:r>
      <w:r w:rsidR="005618CF" w:rsidRPr="00493A75">
        <w:rPr>
          <w:rFonts w:ascii="Times New Roman" w:hAnsi="Times New Roman"/>
        </w:rPr>
        <w:t>(</w:t>
      </w:r>
      <w:r w:rsidRPr="00493A75">
        <w:rPr>
          <w:rFonts w:ascii="Times New Roman" w:hAnsi="Times New Roman"/>
        </w:rPr>
        <w:t>p. 22)</w:t>
      </w:r>
    </w:p>
    <w:p w14:paraId="2725FD83" w14:textId="5C40224C" w:rsidR="007F3437" w:rsidRPr="00493A75" w:rsidRDefault="007F3437" w:rsidP="004B28DC">
      <w:pPr>
        <w:spacing w:before="100" w:beforeAutospacing="1" w:after="100" w:afterAutospacing="1" w:line="360" w:lineRule="auto"/>
        <w:contextualSpacing/>
        <w:rPr>
          <w:rFonts w:ascii="Times New Roman" w:hAnsi="Times New Roman" w:cs="Times New Roman"/>
          <w:szCs w:val="24"/>
        </w:rPr>
      </w:pPr>
      <w:r w:rsidRPr="00493A75">
        <w:rPr>
          <w:rFonts w:ascii="Times New Roman" w:hAnsi="Times New Roman" w:cs="Times New Roman"/>
        </w:rPr>
        <w:t>The first step towards transformation is experiencing a disorienting dilemma when a problem is experienced with well-established ways of making meaning. E</w:t>
      </w:r>
      <w:r w:rsidRPr="00493A75">
        <w:rPr>
          <w:rFonts w:ascii="Times New Roman" w:hAnsi="Times New Roman" w:cs="Times New Roman"/>
          <w:szCs w:val="24"/>
        </w:rPr>
        <w:t xml:space="preserve">ven in the earliest work Mezirow (1981; Mezirow &amp; Marsick, 1978) outlines the phases of transformation </w:t>
      </w:r>
      <w:r w:rsidR="005618CF" w:rsidRPr="00493A75">
        <w:rPr>
          <w:rFonts w:ascii="Times New Roman" w:hAnsi="Times New Roman" w:cs="Times New Roman"/>
          <w:szCs w:val="24"/>
        </w:rPr>
        <w:t xml:space="preserve">(Mezirow, 2000) </w:t>
      </w:r>
      <w:r w:rsidRPr="00493A75">
        <w:rPr>
          <w:rFonts w:ascii="Times New Roman" w:hAnsi="Times New Roman" w:cs="Times New Roman"/>
          <w:szCs w:val="24"/>
        </w:rPr>
        <w:t>as:</w:t>
      </w:r>
    </w:p>
    <w:p w14:paraId="777B554A" w14:textId="77777777" w:rsidR="007F3437" w:rsidRPr="00493A75"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lastRenderedPageBreak/>
        <w:t xml:space="preserve">  </w:t>
      </w:r>
      <w:r w:rsidRPr="00493A75">
        <w:rPr>
          <w:rFonts w:ascii="Times New Roman" w:hAnsi="Times New Roman"/>
        </w:rPr>
        <w:tab/>
        <w:t>A disorienting dilemma;</w:t>
      </w:r>
    </w:p>
    <w:p w14:paraId="5183FBC1" w14:textId="77777777" w:rsidR="007F3437" w:rsidRPr="00493A75"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tab/>
        <w:t>Self-examination with feelings of fear, anger, guilt or shame;</w:t>
      </w:r>
    </w:p>
    <w:p w14:paraId="4F5E0F54" w14:textId="77777777" w:rsidR="007F3437" w:rsidRPr="00493A75"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tab/>
        <w:t>A critical assessment of assumptions;</w:t>
      </w:r>
    </w:p>
    <w:p w14:paraId="667ED8CA" w14:textId="77777777" w:rsidR="007F3437" w:rsidRPr="00493A75"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tab/>
        <w:t xml:space="preserve">Recognition that one’s discontent and the process of transformation are </w:t>
      </w:r>
    </w:p>
    <w:p w14:paraId="2B4F9DF8" w14:textId="77777777" w:rsidR="007F3437" w:rsidRPr="00493A75" w:rsidRDefault="007F3437" w:rsidP="00493A75">
      <w:pPr>
        <w:pStyle w:val="HonnethTLConf"/>
        <w:spacing w:line="360" w:lineRule="auto"/>
        <w:ind w:left="1080"/>
        <w:rPr>
          <w:rFonts w:ascii="Times New Roman" w:hAnsi="Times New Roman"/>
        </w:rPr>
      </w:pPr>
      <w:r w:rsidRPr="00493A75">
        <w:rPr>
          <w:rFonts w:ascii="Times New Roman" w:hAnsi="Times New Roman"/>
        </w:rPr>
        <w:tab/>
        <w:t>shared;</w:t>
      </w:r>
    </w:p>
    <w:p w14:paraId="286BEBBE" w14:textId="77777777" w:rsidR="007F3437" w:rsidRPr="00493A75"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tab/>
        <w:t>Exploration of options for new roles, relationships and actions;</w:t>
      </w:r>
    </w:p>
    <w:p w14:paraId="4F3F97C9" w14:textId="77777777" w:rsidR="007F3437" w:rsidRPr="00493A75"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tab/>
        <w:t>Planning a course of action;</w:t>
      </w:r>
    </w:p>
    <w:p w14:paraId="55AEE9F6" w14:textId="77777777" w:rsidR="007F3437" w:rsidRPr="00493A75"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tab/>
        <w:t>Acquiring knowledge and skills for implementing one’s plans;</w:t>
      </w:r>
    </w:p>
    <w:p w14:paraId="32526A72" w14:textId="77777777" w:rsidR="007F3437" w:rsidRPr="00493A75"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tab/>
        <w:t>Provisional trying new roles;</w:t>
      </w:r>
      <w:r w:rsidRPr="00493A75">
        <w:rPr>
          <w:rFonts w:ascii="Times New Roman" w:hAnsi="Times New Roman"/>
        </w:rPr>
        <w:tab/>
      </w:r>
      <w:r w:rsidRPr="00493A75">
        <w:rPr>
          <w:rFonts w:ascii="Times New Roman" w:hAnsi="Times New Roman"/>
        </w:rPr>
        <w:tab/>
      </w:r>
    </w:p>
    <w:p w14:paraId="1ECA565B" w14:textId="77777777" w:rsidR="007F3437" w:rsidRPr="00493A75"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tab/>
        <w:t>Building competence and self-confidence in new roles and relationships;</w:t>
      </w:r>
    </w:p>
    <w:p w14:paraId="535FAAB6" w14:textId="7DAEBB85" w:rsidR="007F3437" w:rsidRDefault="007F3437" w:rsidP="00493A75">
      <w:pPr>
        <w:pStyle w:val="HonnethTLConf"/>
        <w:numPr>
          <w:ilvl w:val="0"/>
          <w:numId w:val="1"/>
        </w:numPr>
        <w:spacing w:line="360" w:lineRule="auto"/>
        <w:rPr>
          <w:rFonts w:ascii="Times New Roman" w:hAnsi="Times New Roman"/>
        </w:rPr>
      </w:pPr>
      <w:r w:rsidRPr="00493A75">
        <w:rPr>
          <w:rFonts w:ascii="Times New Roman" w:hAnsi="Times New Roman"/>
        </w:rPr>
        <w:t xml:space="preserve">A reintegration into one’s life on the basis of conditions dictated by one’s </w:t>
      </w:r>
      <w:r w:rsidRPr="00493A75">
        <w:rPr>
          <w:rFonts w:ascii="Times New Roman" w:hAnsi="Times New Roman"/>
        </w:rPr>
        <w:tab/>
        <w:t xml:space="preserve">new </w:t>
      </w:r>
      <w:r w:rsidR="00C804A1">
        <w:rPr>
          <w:rFonts w:ascii="Times New Roman" w:hAnsi="Times New Roman"/>
        </w:rPr>
        <w:t xml:space="preserve">      </w:t>
      </w:r>
      <w:r w:rsidRPr="00493A75">
        <w:rPr>
          <w:rFonts w:ascii="Times New Roman" w:hAnsi="Times New Roman"/>
        </w:rPr>
        <w:t xml:space="preserve">perspectives. </w:t>
      </w:r>
      <w:r w:rsidR="005618CF" w:rsidRPr="00493A75">
        <w:rPr>
          <w:rFonts w:ascii="Times New Roman" w:hAnsi="Times New Roman"/>
        </w:rPr>
        <w:t>(</w:t>
      </w:r>
      <w:r w:rsidRPr="00493A75">
        <w:rPr>
          <w:rFonts w:ascii="Times New Roman" w:hAnsi="Times New Roman"/>
        </w:rPr>
        <w:t>p. 22)</w:t>
      </w:r>
    </w:p>
    <w:p w14:paraId="297727F5" w14:textId="219ED64A" w:rsidR="00F860F0" w:rsidRPr="00493A75" w:rsidRDefault="00F860F0" w:rsidP="00F860F0">
      <w:pPr>
        <w:pStyle w:val="HonnethTLConf"/>
        <w:spacing w:line="360" w:lineRule="auto"/>
        <w:rPr>
          <w:rFonts w:ascii="Times New Roman" w:hAnsi="Times New Roman"/>
        </w:rPr>
      </w:pPr>
      <w:r>
        <w:rPr>
          <w:rFonts w:ascii="Times New Roman" w:hAnsi="Times New Roman"/>
        </w:rPr>
        <w:t>The theory of transformative learning has developed in a number of directions and its progress can be followed in the proceedings of this and previous conferences (ITL</w:t>
      </w:r>
      <w:r w:rsidR="008E040E">
        <w:rPr>
          <w:rFonts w:ascii="Times New Roman" w:hAnsi="Times New Roman"/>
        </w:rPr>
        <w:t>A</w:t>
      </w:r>
      <w:r>
        <w:rPr>
          <w:rFonts w:ascii="Times New Roman" w:hAnsi="Times New Roman"/>
        </w:rPr>
        <w:t>, 2022)</w:t>
      </w:r>
    </w:p>
    <w:p w14:paraId="4C3DE64B" w14:textId="63EE6C52" w:rsidR="007F3437" w:rsidRPr="00493A75" w:rsidRDefault="00392736" w:rsidP="00CF0491">
      <w:pPr>
        <w:spacing w:before="100" w:beforeAutospacing="1" w:after="100" w:afterAutospacing="1" w:line="360" w:lineRule="auto"/>
        <w:contextualSpacing/>
        <w:jc w:val="center"/>
        <w:rPr>
          <w:rFonts w:ascii="Times New Roman" w:hAnsi="Times New Roman" w:cs="Times New Roman"/>
          <w:b/>
        </w:rPr>
      </w:pPr>
      <w:r>
        <w:rPr>
          <w:rFonts w:ascii="Times New Roman" w:hAnsi="Times New Roman" w:cs="Times New Roman"/>
          <w:b/>
        </w:rPr>
        <w:t xml:space="preserve">Oskar Negt the </w:t>
      </w:r>
      <w:r w:rsidR="007F3437" w:rsidRPr="00493A75">
        <w:rPr>
          <w:rFonts w:ascii="Times New Roman" w:hAnsi="Times New Roman" w:cs="Times New Roman"/>
          <w:b/>
        </w:rPr>
        <w:t>Critical Theor</w:t>
      </w:r>
      <w:r>
        <w:rPr>
          <w:rFonts w:ascii="Times New Roman" w:hAnsi="Times New Roman" w:cs="Times New Roman"/>
          <w:b/>
        </w:rPr>
        <w:t>ist</w:t>
      </w:r>
    </w:p>
    <w:p w14:paraId="2003077F" w14:textId="58598AA8" w:rsidR="007F3437" w:rsidRPr="00493A75" w:rsidRDefault="007F3437" w:rsidP="00C804A1">
      <w:pPr>
        <w:spacing w:before="100" w:beforeAutospacing="1" w:after="100" w:afterAutospacing="1" w:line="360" w:lineRule="auto"/>
        <w:ind w:firstLine="720"/>
        <w:contextualSpacing/>
        <w:rPr>
          <w:rFonts w:ascii="Times New Roman" w:hAnsi="Times New Roman" w:cs="Times New Roman"/>
          <w:b/>
        </w:rPr>
      </w:pPr>
      <w:r w:rsidRPr="00493A75">
        <w:rPr>
          <w:rFonts w:ascii="Times New Roman" w:hAnsi="Times New Roman" w:cs="Times New Roman"/>
        </w:rPr>
        <w:t xml:space="preserve">The </w:t>
      </w:r>
      <w:r w:rsidRPr="00493A75">
        <w:rPr>
          <w:rFonts w:ascii="Times New Roman" w:hAnsi="Times New Roman" w:cs="Times New Roman"/>
          <w:iCs/>
        </w:rPr>
        <w:t xml:space="preserve">Frankfurt School </w:t>
      </w:r>
      <w:r w:rsidR="008E040E">
        <w:rPr>
          <w:rFonts w:ascii="Times New Roman" w:hAnsi="Times New Roman" w:cs="Times New Roman"/>
          <w:iCs/>
        </w:rPr>
        <w:t xml:space="preserve">for Social research </w:t>
      </w:r>
      <w:r w:rsidRPr="00493A75">
        <w:rPr>
          <w:rFonts w:ascii="Times New Roman" w:hAnsi="Times New Roman" w:cs="Times New Roman"/>
          <w:iCs/>
        </w:rPr>
        <w:t>was formed at the Goethe Uni</w:t>
      </w:r>
      <w:r w:rsidR="008E040E">
        <w:rPr>
          <w:rFonts w:ascii="Times New Roman" w:hAnsi="Times New Roman" w:cs="Times New Roman"/>
          <w:iCs/>
        </w:rPr>
        <w:t>versity in the 1920s. It engages</w:t>
      </w:r>
      <w:r w:rsidRPr="00493A75">
        <w:rPr>
          <w:rFonts w:ascii="Times New Roman" w:hAnsi="Times New Roman" w:cs="Times New Roman"/>
          <w:iCs/>
        </w:rPr>
        <w:t xml:space="preserve"> in </w:t>
      </w:r>
      <w:r w:rsidRPr="00493A75">
        <w:rPr>
          <w:rFonts w:ascii="Times New Roman" w:hAnsi="Times New Roman" w:cs="Times New Roman"/>
        </w:rPr>
        <w:t>an interdisciplinary study of how capitalism and injustices in society c</w:t>
      </w:r>
      <w:r w:rsidR="00EB1346" w:rsidRPr="00493A75">
        <w:rPr>
          <w:rFonts w:ascii="Times New Roman" w:hAnsi="Times New Roman" w:cs="Times New Roman"/>
        </w:rPr>
        <w:t xml:space="preserve">an </w:t>
      </w:r>
      <w:r w:rsidRPr="00493A75">
        <w:rPr>
          <w:rFonts w:ascii="Times New Roman" w:hAnsi="Times New Roman" w:cs="Times New Roman"/>
        </w:rPr>
        <w:t xml:space="preserve">be explained and </w:t>
      </w:r>
      <w:r w:rsidR="004B28DC">
        <w:rPr>
          <w:rFonts w:ascii="Times New Roman" w:hAnsi="Times New Roman" w:cs="Times New Roman"/>
        </w:rPr>
        <w:t xml:space="preserve">it </w:t>
      </w:r>
      <w:r w:rsidRPr="00493A75">
        <w:rPr>
          <w:rFonts w:ascii="Times New Roman" w:hAnsi="Times New Roman" w:cs="Times New Roman"/>
        </w:rPr>
        <w:t>identif</w:t>
      </w:r>
      <w:r w:rsidR="008E040E">
        <w:rPr>
          <w:rFonts w:ascii="Times New Roman" w:hAnsi="Times New Roman" w:cs="Times New Roman"/>
        </w:rPr>
        <w:t xml:space="preserve">ies </w:t>
      </w:r>
      <w:r w:rsidRPr="00493A75">
        <w:rPr>
          <w:rFonts w:ascii="Times New Roman" w:hAnsi="Times New Roman" w:cs="Times New Roman"/>
        </w:rPr>
        <w:t xml:space="preserve">possible ways of taking emancipatory actions. </w:t>
      </w:r>
      <w:r w:rsidR="00EB1346" w:rsidRPr="00493A75">
        <w:rPr>
          <w:rFonts w:ascii="Times New Roman" w:hAnsi="Times New Roman" w:cs="Times New Roman"/>
        </w:rPr>
        <w:t xml:space="preserve">Critical theory </w:t>
      </w:r>
      <w:r w:rsidRPr="00493A75">
        <w:rPr>
          <w:rFonts w:ascii="Times New Roman" w:hAnsi="Times New Roman" w:cs="Times New Roman"/>
        </w:rPr>
        <w:t xml:space="preserve">aims at the </w:t>
      </w:r>
      <w:r w:rsidR="004B28DC">
        <w:rPr>
          <w:rFonts w:ascii="Times New Roman" w:hAnsi="Times New Roman" w:cs="Times New Roman"/>
        </w:rPr>
        <w:t xml:space="preserve">practical transformation of </w:t>
      </w:r>
      <w:r w:rsidRPr="00493A75">
        <w:rPr>
          <w:rFonts w:ascii="Times New Roman" w:hAnsi="Times New Roman" w:cs="Times New Roman"/>
        </w:rPr>
        <w:t xml:space="preserve">existing social conditions. Their critiques offer a vision of a world as it might be or ought to be. </w:t>
      </w:r>
    </w:p>
    <w:p w14:paraId="6A5B40B2" w14:textId="0B59CCF7" w:rsidR="007F3437" w:rsidRPr="00493A75" w:rsidRDefault="005844C8" w:rsidP="00493A75">
      <w:pPr>
        <w:spacing w:before="100" w:beforeAutospacing="1" w:after="100" w:afterAutospacing="1" w:line="360" w:lineRule="auto"/>
        <w:ind w:firstLine="720"/>
        <w:contextualSpacing/>
        <w:rPr>
          <w:rFonts w:ascii="Times New Roman" w:hAnsi="Times New Roman" w:cs="Times New Roman"/>
        </w:rPr>
      </w:pPr>
      <w:r w:rsidRPr="00493A75">
        <w:rPr>
          <w:rFonts w:ascii="Times New Roman" w:hAnsi="Times New Roman" w:cs="Times New Roman"/>
          <w:szCs w:val="24"/>
        </w:rPr>
        <w:t>Oskar Negt</w:t>
      </w:r>
      <w:r w:rsidRPr="00493A75">
        <w:rPr>
          <w:rFonts w:ascii="Times New Roman" w:hAnsi="Times New Roman" w:cs="Times New Roman"/>
          <w:b/>
          <w:szCs w:val="24"/>
        </w:rPr>
        <w:t xml:space="preserve"> </w:t>
      </w:r>
      <w:r w:rsidRPr="00493A75">
        <w:rPr>
          <w:rFonts w:ascii="Times New Roman" w:hAnsi="Times New Roman" w:cs="Times New Roman"/>
        </w:rPr>
        <w:t xml:space="preserve">(b. 1934) studied philosophy and sociology with Horkheimer and Adorno, was </w:t>
      </w:r>
      <w:r w:rsidR="008E040E">
        <w:rPr>
          <w:rFonts w:ascii="Times New Roman" w:hAnsi="Times New Roman" w:cs="Times New Roman"/>
        </w:rPr>
        <w:t xml:space="preserve">an </w:t>
      </w:r>
      <w:r w:rsidRPr="00493A75">
        <w:rPr>
          <w:rFonts w:ascii="Times New Roman" w:hAnsi="Times New Roman" w:cs="Times New Roman"/>
        </w:rPr>
        <w:t xml:space="preserve">assistant to Habermas </w:t>
      </w:r>
      <w:r w:rsidR="009D2DBE">
        <w:rPr>
          <w:rFonts w:ascii="Times New Roman" w:hAnsi="Times New Roman" w:cs="Times New Roman"/>
        </w:rPr>
        <w:t xml:space="preserve">from </w:t>
      </w:r>
      <w:r w:rsidRPr="00493A75">
        <w:rPr>
          <w:rFonts w:ascii="Times New Roman" w:hAnsi="Times New Roman" w:cs="Times New Roman"/>
        </w:rPr>
        <w:t>1962</w:t>
      </w:r>
      <w:r w:rsidR="004B28DC">
        <w:rPr>
          <w:rFonts w:ascii="Times New Roman" w:hAnsi="Times New Roman" w:cs="Times New Roman"/>
        </w:rPr>
        <w:t>,</w:t>
      </w:r>
      <w:r w:rsidRPr="00493A75">
        <w:rPr>
          <w:rFonts w:ascii="Times New Roman" w:hAnsi="Times New Roman" w:cs="Times New Roman"/>
        </w:rPr>
        <w:t xml:space="preserve"> and </w:t>
      </w:r>
      <w:r w:rsidR="008E040E">
        <w:rPr>
          <w:rFonts w:ascii="Times New Roman" w:hAnsi="Times New Roman" w:cs="Times New Roman"/>
        </w:rPr>
        <w:t xml:space="preserve">since </w:t>
      </w:r>
      <w:r w:rsidRPr="00493A75">
        <w:rPr>
          <w:rFonts w:ascii="Times New Roman" w:hAnsi="Times New Roman" w:cs="Times New Roman"/>
        </w:rPr>
        <w:t xml:space="preserve">his student days was an orthodox Marxist and active supporter of social democracy. He continues as a prominent scholar at Leibnitz University Hannover that Illeris </w:t>
      </w:r>
      <w:r w:rsidR="00714F5C">
        <w:rPr>
          <w:rFonts w:ascii="Times New Roman" w:hAnsi="Times New Roman" w:cs="Times New Roman"/>
        </w:rPr>
        <w:t xml:space="preserve">(2002) </w:t>
      </w:r>
      <w:r w:rsidRPr="00493A75">
        <w:rPr>
          <w:rFonts w:ascii="Times New Roman" w:hAnsi="Times New Roman" w:cs="Times New Roman"/>
        </w:rPr>
        <w:t xml:space="preserve">asserts is an </w:t>
      </w:r>
      <w:r w:rsidR="003C569F">
        <w:rPr>
          <w:rFonts w:ascii="Times New Roman" w:hAnsi="Times New Roman" w:cs="Times New Roman"/>
        </w:rPr>
        <w:t>‘</w:t>
      </w:r>
      <w:r w:rsidRPr="00493A75">
        <w:rPr>
          <w:rFonts w:ascii="Times New Roman" w:hAnsi="Times New Roman" w:cs="Times New Roman"/>
        </w:rPr>
        <w:t>extension of the Fr</w:t>
      </w:r>
      <w:r w:rsidR="00714F5C">
        <w:rPr>
          <w:rFonts w:ascii="Times New Roman" w:hAnsi="Times New Roman" w:cs="Times New Roman"/>
        </w:rPr>
        <w:t>ankfurt School</w:t>
      </w:r>
      <w:r w:rsidR="003C569F">
        <w:rPr>
          <w:rFonts w:ascii="Times New Roman" w:hAnsi="Times New Roman" w:cs="Times New Roman"/>
        </w:rPr>
        <w:t>’</w:t>
      </w:r>
      <w:r w:rsidR="00714F5C">
        <w:rPr>
          <w:rFonts w:ascii="Times New Roman" w:hAnsi="Times New Roman" w:cs="Times New Roman"/>
        </w:rPr>
        <w:t xml:space="preserve"> (</w:t>
      </w:r>
      <w:r w:rsidR="00C804A1">
        <w:rPr>
          <w:rFonts w:ascii="Times New Roman" w:hAnsi="Times New Roman" w:cs="Times New Roman"/>
        </w:rPr>
        <w:t xml:space="preserve">p. 147). </w:t>
      </w:r>
      <w:r w:rsidR="005618CF" w:rsidRPr="00493A75">
        <w:rPr>
          <w:rFonts w:ascii="Times New Roman" w:hAnsi="Times New Roman" w:cs="Times New Roman"/>
        </w:rPr>
        <w:t xml:space="preserve">Oskar Negt </w:t>
      </w:r>
      <w:r w:rsidR="00714F5C">
        <w:rPr>
          <w:rFonts w:ascii="Times New Roman" w:hAnsi="Times New Roman" w:cs="Times New Roman"/>
        </w:rPr>
        <w:t xml:space="preserve">(2016, 2019) </w:t>
      </w:r>
      <w:r w:rsidR="005618CF" w:rsidRPr="00493A75">
        <w:rPr>
          <w:rFonts w:ascii="Times New Roman" w:hAnsi="Times New Roman" w:cs="Times New Roman"/>
        </w:rPr>
        <w:t xml:space="preserve">is </w:t>
      </w:r>
      <w:r w:rsidR="009D2DBE">
        <w:rPr>
          <w:rFonts w:ascii="Times New Roman" w:hAnsi="Times New Roman" w:cs="Times New Roman"/>
        </w:rPr>
        <w:t xml:space="preserve">unique </w:t>
      </w:r>
      <w:r w:rsidR="005618CF" w:rsidRPr="00493A75">
        <w:rPr>
          <w:rFonts w:ascii="Times New Roman" w:hAnsi="Times New Roman" w:cs="Times New Roman"/>
        </w:rPr>
        <w:t xml:space="preserve">among </w:t>
      </w:r>
      <w:r w:rsidR="009D2DBE">
        <w:rPr>
          <w:rFonts w:ascii="Times New Roman" w:hAnsi="Times New Roman" w:cs="Times New Roman"/>
        </w:rPr>
        <w:t xml:space="preserve">critical theorists and Frankfurt School scholars having </w:t>
      </w:r>
      <w:r w:rsidR="00714F5C">
        <w:rPr>
          <w:rFonts w:ascii="Times New Roman" w:hAnsi="Times New Roman" w:cs="Times New Roman"/>
        </w:rPr>
        <w:t xml:space="preserve">published </w:t>
      </w:r>
      <w:r w:rsidR="009D2DBE">
        <w:rPr>
          <w:rFonts w:ascii="Times New Roman" w:hAnsi="Times New Roman" w:cs="Times New Roman"/>
        </w:rPr>
        <w:t xml:space="preserve">his </w:t>
      </w:r>
      <w:r w:rsidR="00714F5C">
        <w:rPr>
          <w:rFonts w:ascii="Times New Roman" w:hAnsi="Times New Roman" w:cs="Times New Roman"/>
        </w:rPr>
        <w:t>autobiography (Grama, 2020).</w:t>
      </w:r>
      <w:r w:rsidR="007F3437" w:rsidRPr="00493A75">
        <w:rPr>
          <w:rFonts w:ascii="Times New Roman" w:hAnsi="Times New Roman" w:cs="Times New Roman"/>
        </w:rPr>
        <w:t xml:space="preserve"> </w:t>
      </w:r>
      <w:r w:rsidR="007F3437" w:rsidRPr="00493A75">
        <w:rPr>
          <w:rFonts w:ascii="Times New Roman" w:hAnsi="Times New Roman" w:cs="Times New Roman"/>
          <w:szCs w:val="24"/>
        </w:rPr>
        <w:t xml:space="preserve">Negt is driven by the identical concerns of </w:t>
      </w:r>
      <w:r w:rsidR="00EB1346" w:rsidRPr="00493A75">
        <w:rPr>
          <w:rFonts w:ascii="Times New Roman" w:hAnsi="Times New Roman" w:cs="Times New Roman"/>
          <w:szCs w:val="24"/>
        </w:rPr>
        <w:t xml:space="preserve">the </w:t>
      </w:r>
      <w:r w:rsidR="007F3437" w:rsidRPr="00493A75">
        <w:rPr>
          <w:rFonts w:ascii="Times New Roman" w:hAnsi="Times New Roman" w:cs="Times New Roman"/>
          <w:szCs w:val="24"/>
        </w:rPr>
        <w:t>other Frankfurt Sc</w:t>
      </w:r>
      <w:r w:rsidR="00C26F12">
        <w:rPr>
          <w:rFonts w:ascii="Times New Roman" w:hAnsi="Times New Roman" w:cs="Times New Roman"/>
          <w:szCs w:val="24"/>
        </w:rPr>
        <w:t>hool members who address</w:t>
      </w:r>
      <w:r w:rsidR="007F3437" w:rsidRPr="00493A75">
        <w:rPr>
          <w:rFonts w:ascii="Times New Roman" w:hAnsi="Times New Roman" w:cs="Times New Roman"/>
          <w:szCs w:val="24"/>
        </w:rPr>
        <w:t xml:space="preserve"> the question of how Nazi Germany emerged</w:t>
      </w:r>
      <w:r w:rsidR="00A81390">
        <w:rPr>
          <w:rFonts w:ascii="Times New Roman" w:hAnsi="Times New Roman" w:cs="Times New Roman"/>
          <w:szCs w:val="24"/>
        </w:rPr>
        <w:t xml:space="preserve"> and his </w:t>
      </w:r>
      <w:r w:rsidR="007F3437" w:rsidRPr="00493A75">
        <w:rPr>
          <w:rFonts w:ascii="Times New Roman" w:hAnsi="Times New Roman" w:cs="Times New Roman"/>
          <w:szCs w:val="24"/>
        </w:rPr>
        <w:t xml:space="preserve">resulting commitment to democracy leads him to work theoretically and pedagogically in support of more democratic societies. </w:t>
      </w:r>
      <w:r w:rsidR="003C569F">
        <w:rPr>
          <w:rFonts w:ascii="Times New Roman" w:hAnsi="Times New Roman" w:cs="Times New Roman"/>
          <w:szCs w:val="24"/>
        </w:rPr>
        <w:t>‘</w:t>
      </w:r>
      <w:r w:rsidR="007F3437" w:rsidRPr="00493A75">
        <w:rPr>
          <w:rFonts w:ascii="Times New Roman" w:hAnsi="Times New Roman" w:cs="Times New Roman"/>
          <w:szCs w:val="24"/>
        </w:rPr>
        <w:t>Democracy is the only politically conceived social order that has to be learned, over and over, every day, into old age</w:t>
      </w:r>
      <w:r w:rsidR="003C569F">
        <w:rPr>
          <w:rFonts w:ascii="Times New Roman" w:hAnsi="Times New Roman" w:cs="Times New Roman"/>
          <w:szCs w:val="24"/>
        </w:rPr>
        <w:t>’</w:t>
      </w:r>
      <w:r w:rsidR="007F3437" w:rsidRPr="00493A75">
        <w:rPr>
          <w:rFonts w:ascii="Times New Roman" w:hAnsi="Times New Roman" w:cs="Times New Roman"/>
          <w:szCs w:val="24"/>
        </w:rPr>
        <w:t xml:space="preserve"> as a </w:t>
      </w:r>
      <w:r w:rsidR="003C569F">
        <w:rPr>
          <w:rFonts w:ascii="Times New Roman" w:hAnsi="Times New Roman" w:cs="Times New Roman"/>
          <w:szCs w:val="24"/>
        </w:rPr>
        <w:t>‘</w:t>
      </w:r>
      <w:r w:rsidR="007F3437" w:rsidRPr="00493A75">
        <w:rPr>
          <w:rFonts w:ascii="Times New Roman" w:hAnsi="Times New Roman" w:cs="Times New Roman"/>
          <w:szCs w:val="24"/>
        </w:rPr>
        <w:t>process of education and learning</w:t>
      </w:r>
      <w:r w:rsidR="003C569F">
        <w:rPr>
          <w:rFonts w:ascii="Times New Roman" w:hAnsi="Times New Roman" w:cs="Times New Roman"/>
          <w:szCs w:val="24"/>
        </w:rPr>
        <w:t>’</w:t>
      </w:r>
      <w:r w:rsidR="007F3437" w:rsidRPr="00493A75">
        <w:rPr>
          <w:rFonts w:ascii="Times New Roman" w:hAnsi="Times New Roman" w:cs="Times New Roman"/>
          <w:szCs w:val="24"/>
        </w:rPr>
        <w:t xml:space="preserve"> </w:t>
      </w:r>
      <w:r w:rsidR="007F3437" w:rsidRPr="00493A75">
        <w:rPr>
          <w:rFonts w:ascii="Times New Roman" w:hAnsi="Times New Roman" w:cs="Times New Roman"/>
          <w:szCs w:val="24"/>
        </w:rPr>
        <w:lastRenderedPageBreak/>
        <w:t>(Kluge &amp; Negt, 2014, p. 452). These ideas are gain</w:t>
      </w:r>
      <w:r w:rsidR="00A81390">
        <w:rPr>
          <w:rFonts w:ascii="Times New Roman" w:hAnsi="Times New Roman" w:cs="Times New Roman"/>
          <w:szCs w:val="24"/>
        </w:rPr>
        <w:t>ing</w:t>
      </w:r>
      <w:r w:rsidR="007F3437" w:rsidRPr="00493A75">
        <w:rPr>
          <w:rFonts w:ascii="Times New Roman" w:hAnsi="Times New Roman" w:cs="Times New Roman"/>
          <w:szCs w:val="24"/>
        </w:rPr>
        <w:t xml:space="preserve"> traction in</w:t>
      </w:r>
      <w:r w:rsidR="00F86F0C">
        <w:rPr>
          <w:rFonts w:ascii="Times New Roman" w:hAnsi="Times New Roman" w:cs="Times New Roman"/>
          <w:szCs w:val="24"/>
        </w:rPr>
        <w:t xml:space="preserve"> adult education (Finnegan, 2022</w:t>
      </w:r>
      <w:r w:rsidR="00A24ADC">
        <w:rPr>
          <w:rFonts w:ascii="Times New Roman" w:hAnsi="Times New Roman" w:cs="Times New Roman"/>
          <w:szCs w:val="24"/>
        </w:rPr>
        <w:t xml:space="preserve">; </w:t>
      </w:r>
      <w:r w:rsidR="00473EC6">
        <w:rPr>
          <w:rFonts w:ascii="Times New Roman" w:hAnsi="Times New Roman" w:cs="Times New Roman"/>
          <w:szCs w:val="24"/>
        </w:rPr>
        <w:t>Fleming, 2021</w:t>
      </w:r>
      <w:r w:rsidR="007F3437" w:rsidRPr="00493A75">
        <w:rPr>
          <w:rFonts w:ascii="Times New Roman" w:hAnsi="Times New Roman" w:cs="Times New Roman"/>
          <w:szCs w:val="24"/>
        </w:rPr>
        <w:t xml:space="preserve">). </w:t>
      </w:r>
      <w:r w:rsidR="00EB1346" w:rsidRPr="00493A75">
        <w:rPr>
          <w:rFonts w:ascii="Times New Roman" w:hAnsi="Times New Roman" w:cs="Times New Roman"/>
        </w:rPr>
        <w:t xml:space="preserve">Negt </w:t>
      </w:r>
      <w:r w:rsidR="007F3437" w:rsidRPr="00493A75">
        <w:rPr>
          <w:rFonts w:ascii="Times New Roman" w:hAnsi="Times New Roman" w:cs="Times New Roman"/>
        </w:rPr>
        <w:t xml:space="preserve">is a prolific writer on a wide range of topics </w:t>
      </w:r>
      <w:r w:rsidR="003624F4">
        <w:rPr>
          <w:rFonts w:ascii="Times New Roman" w:hAnsi="Times New Roman" w:cs="Times New Roman"/>
        </w:rPr>
        <w:t>including philosophy, sociology</w:t>
      </w:r>
      <w:r w:rsidR="007F3437" w:rsidRPr="00493A75">
        <w:rPr>
          <w:rFonts w:ascii="Times New Roman" w:hAnsi="Times New Roman" w:cs="Times New Roman"/>
        </w:rPr>
        <w:t xml:space="preserve"> </w:t>
      </w:r>
      <w:r w:rsidR="0066180F" w:rsidRPr="00493A75">
        <w:rPr>
          <w:rFonts w:ascii="Times New Roman" w:hAnsi="Times New Roman" w:cs="Times New Roman"/>
        </w:rPr>
        <w:t>and organization</w:t>
      </w:r>
      <w:r w:rsidR="00CA0101">
        <w:rPr>
          <w:rFonts w:ascii="Times New Roman" w:hAnsi="Times New Roman" w:cs="Times New Roman"/>
        </w:rPr>
        <w:t xml:space="preserve"> theory; </w:t>
      </w:r>
      <w:r w:rsidR="007F3437" w:rsidRPr="00493A75">
        <w:rPr>
          <w:rFonts w:ascii="Times New Roman" w:hAnsi="Times New Roman" w:cs="Times New Roman"/>
        </w:rPr>
        <w:t>is active in journalism and the media</w:t>
      </w:r>
      <w:r w:rsidR="00CA0101">
        <w:rPr>
          <w:rFonts w:ascii="Times New Roman" w:hAnsi="Times New Roman" w:cs="Times New Roman"/>
        </w:rPr>
        <w:t>;</w:t>
      </w:r>
      <w:r w:rsidR="00C865BF">
        <w:rPr>
          <w:rFonts w:ascii="Times New Roman" w:hAnsi="Times New Roman" w:cs="Times New Roman"/>
        </w:rPr>
        <w:t xml:space="preserve"> and works close</w:t>
      </w:r>
      <w:r w:rsidR="00A81390">
        <w:rPr>
          <w:rFonts w:ascii="Times New Roman" w:hAnsi="Times New Roman" w:cs="Times New Roman"/>
        </w:rPr>
        <w:t>ly</w:t>
      </w:r>
      <w:r w:rsidR="00C865BF">
        <w:rPr>
          <w:rFonts w:ascii="Times New Roman" w:hAnsi="Times New Roman" w:cs="Times New Roman"/>
        </w:rPr>
        <w:t xml:space="preserve"> with </w:t>
      </w:r>
      <w:r w:rsidR="007F3437" w:rsidRPr="00493A75">
        <w:rPr>
          <w:rFonts w:ascii="Times New Roman" w:hAnsi="Times New Roman" w:cs="Times New Roman"/>
        </w:rPr>
        <w:t xml:space="preserve">Alexander Kluge, an award winning movie and TV </w:t>
      </w:r>
      <w:r w:rsidR="00EB1346" w:rsidRPr="00493A75">
        <w:rPr>
          <w:rFonts w:ascii="Times New Roman" w:hAnsi="Times New Roman" w:cs="Times New Roman"/>
        </w:rPr>
        <w:t xml:space="preserve">producer (see Kluge, 2020). Negt’s </w:t>
      </w:r>
      <w:r w:rsidR="007F3437" w:rsidRPr="00493A75">
        <w:rPr>
          <w:rFonts w:ascii="Times New Roman" w:hAnsi="Times New Roman" w:cs="Times New Roman"/>
        </w:rPr>
        <w:t xml:space="preserve">main </w:t>
      </w:r>
      <w:r w:rsidR="00CA0101">
        <w:rPr>
          <w:rFonts w:ascii="Times New Roman" w:hAnsi="Times New Roman" w:cs="Times New Roman"/>
        </w:rPr>
        <w:t xml:space="preserve">interests </w:t>
      </w:r>
      <w:r w:rsidR="007F3437" w:rsidRPr="00493A75">
        <w:rPr>
          <w:rFonts w:ascii="Times New Roman" w:hAnsi="Times New Roman" w:cs="Times New Roman"/>
        </w:rPr>
        <w:t xml:space="preserve">include work as a source </w:t>
      </w:r>
      <w:r w:rsidR="008E040E">
        <w:rPr>
          <w:rFonts w:ascii="Times New Roman" w:hAnsi="Times New Roman" w:cs="Times New Roman"/>
        </w:rPr>
        <w:t xml:space="preserve">of </w:t>
      </w:r>
      <w:r w:rsidR="007F3437" w:rsidRPr="00493A75">
        <w:rPr>
          <w:rFonts w:ascii="Times New Roman" w:hAnsi="Times New Roman" w:cs="Times New Roman"/>
        </w:rPr>
        <w:t xml:space="preserve">identity and dignity (and injustice); critical pedagogy for adults and schools (as a source </w:t>
      </w:r>
      <w:r w:rsidR="008E040E">
        <w:rPr>
          <w:rFonts w:ascii="Times New Roman" w:hAnsi="Times New Roman" w:cs="Times New Roman"/>
        </w:rPr>
        <w:t xml:space="preserve">for his </w:t>
      </w:r>
      <w:r w:rsidR="007F3437" w:rsidRPr="00493A75">
        <w:rPr>
          <w:rFonts w:ascii="Times New Roman" w:hAnsi="Times New Roman" w:cs="Times New Roman"/>
        </w:rPr>
        <w:t>social theory</w:t>
      </w:r>
      <w:r w:rsidR="00C26F12">
        <w:rPr>
          <w:rFonts w:ascii="Times New Roman" w:hAnsi="Times New Roman" w:cs="Times New Roman"/>
        </w:rPr>
        <w:t>,</w:t>
      </w:r>
      <w:r w:rsidR="007F3437" w:rsidRPr="00493A75">
        <w:rPr>
          <w:rFonts w:ascii="Times New Roman" w:hAnsi="Times New Roman" w:cs="Times New Roman"/>
        </w:rPr>
        <w:t xml:space="preserve"> emancipatory learning and action); and politics. </w:t>
      </w:r>
    </w:p>
    <w:p w14:paraId="794771DF" w14:textId="16D612ED" w:rsidR="007F3437" w:rsidRDefault="007F3437" w:rsidP="00C9399F">
      <w:pPr>
        <w:spacing w:before="100" w:beforeAutospacing="1" w:after="100" w:afterAutospacing="1" w:line="360" w:lineRule="auto"/>
        <w:ind w:firstLine="720"/>
        <w:contextualSpacing/>
        <w:rPr>
          <w:rFonts w:ascii="Times New Roman" w:hAnsi="Times New Roman" w:cs="Times New Roman"/>
          <w:szCs w:val="24"/>
        </w:rPr>
      </w:pPr>
      <w:r w:rsidRPr="00493A75">
        <w:rPr>
          <w:rFonts w:ascii="Times New Roman" w:hAnsi="Times New Roman" w:cs="Times New Roman"/>
          <w:lang w:eastAsia="en-IE"/>
        </w:rPr>
        <w:t xml:space="preserve">His focus is on the experiences of work </w:t>
      </w:r>
      <w:r w:rsidR="00A81390">
        <w:rPr>
          <w:rFonts w:ascii="Times New Roman" w:hAnsi="Times New Roman" w:cs="Times New Roman"/>
          <w:lang w:eastAsia="en-IE"/>
        </w:rPr>
        <w:t>as a positive factor in workers</w:t>
      </w:r>
      <w:r w:rsidR="008E040E">
        <w:rPr>
          <w:rFonts w:ascii="Times New Roman" w:hAnsi="Times New Roman" w:cs="Times New Roman"/>
          <w:lang w:eastAsia="en-IE"/>
        </w:rPr>
        <w:t>’</w:t>
      </w:r>
      <w:r w:rsidR="00A81390">
        <w:rPr>
          <w:rFonts w:ascii="Times New Roman" w:hAnsi="Times New Roman" w:cs="Times New Roman"/>
          <w:lang w:eastAsia="en-IE"/>
        </w:rPr>
        <w:t xml:space="preserve"> identit</w:t>
      </w:r>
      <w:r w:rsidR="008E040E">
        <w:rPr>
          <w:rFonts w:ascii="Times New Roman" w:hAnsi="Times New Roman" w:cs="Times New Roman"/>
          <w:lang w:eastAsia="en-IE"/>
        </w:rPr>
        <w:t>ies</w:t>
      </w:r>
      <w:r w:rsidR="00A81390">
        <w:rPr>
          <w:rFonts w:ascii="Times New Roman" w:hAnsi="Times New Roman" w:cs="Times New Roman"/>
          <w:lang w:eastAsia="en-IE"/>
        </w:rPr>
        <w:t xml:space="preserve"> </w:t>
      </w:r>
      <w:r w:rsidRPr="00493A75">
        <w:rPr>
          <w:rFonts w:ascii="Times New Roman" w:hAnsi="Times New Roman" w:cs="Times New Roman"/>
          <w:lang w:eastAsia="en-IE"/>
        </w:rPr>
        <w:t>and as the starting point for l</w:t>
      </w:r>
      <w:r w:rsidR="00CA0101">
        <w:rPr>
          <w:rFonts w:ascii="Times New Roman" w:hAnsi="Times New Roman" w:cs="Times New Roman"/>
          <w:lang w:eastAsia="en-IE"/>
        </w:rPr>
        <w:t xml:space="preserve">earning </w:t>
      </w:r>
      <w:r w:rsidR="005F7DB9">
        <w:rPr>
          <w:rFonts w:ascii="Times New Roman" w:hAnsi="Times New Roman" w:cs="Times New Roman"/>
          <w:lang w:eastAsia="en-IE"/>
        </w:rPr>
        <w:t xml:space="preserve">and </w:t>
      </w:r>
      <w:r w:rsidR="00C26F12">
        <w:rPr>
          <w:rFonts w:ascii="Times New Roman" w:hAnsi="Times New Roman" w:cs="Times New Roman"/>
          <w:lang w:eastAsia="en-IE"/>
        </w:rPr>
        <w:t>creati</w:t>
      </w:r>
      <w:r w:rsidR="005F7DB9">
        <w:rPr>
          <w:rFonts w:ascii="Times New Roman" w:hAnsi="Times New Roman" w:cs="Times New Roman"/>
          <w:lang w:eastAsia="en-IE"/>
        </w:rPr>
        <w:t xml:space="preserve">ng </w:t>
      </w:r>
      <w:r w:rsidR="00C26F12">
        <w:rPr>
          <w:rFonts w:ascii="Times New Roman" w:hAnsi="Times New Roman" w:cs="Times New Roman"/>
          <w:lang w:eastAsia="en-IE"/>
        </w:rPr>
        <w:t>social theory</w:t>
      </w:r>
      <w:r w:rsidRPr="00493A75">
        <w:rPr>
          <w:rFonts w:ascii="Times New Roman" w:hAnsi="Times New Roman" w:cs="Times New Roman"/>
          <w:lang w:eastAsia="en-IE"/>
        </w:rPr>
        <w:t xml:space="preserve">. </w:t>
      </w:r>
      <w:r w:rsidR="005618CF" w:rsidRPr="00493A75">
        <w:rPr>
          <w:rFonts w:ascii="Times New Roman" w:hAnsi="Times New Roman" w:cs="Times New Roman"/>
          <w:lang w:eastAsia="en-IE"/>
        </w:rPr>
        <w:t>The experience</w:t>
      </w:r>
      <w:r w:rsidRPr="00493A75">
        <w:rPr>
          <w:rFonts w:ascii="Times New Roman" w:hAnsi="Times New Roman" w:cs="Times New Roman"/>
          <w:lang w:eastAsia="en-IE"/>
        </w:rPr>
        <w:t xml:space="preserve"> of learners</w:t>
      </w:r>
      <w:r w:rsidR="00A81390">
        <w:rPr>
          <w:rFonts w:ascii="Times New Roman" w:hAnsi="Times New Roman" w:cs="Times New Roman"/>
          <w:lang w:eastAsia="en-IE"/>
        </w:rPr>
        <w:t xml:space="preserve"> </w:t>
      </w:r>
      <w:r w:rsidR="003624F4">
        <w:rPr>
          <w:rFonts w:ascii="Times New Roman" w:hAnsi="Times New Roman" w:cs="Times New Roman"/>
          <w:lang w:eastAsia="en-IE"/>
        </w:rPr>
        <w:t>(Kluge &amp; Negt, 2014)</w:t>
      </w:r>
      <w:r w:rsidRPr="00493A75">
        <w:rPr>
          <w:rFonts w:ascii="Times New Roman" w:hAnsi="Times New Roman" w:cs="Times New Roman"/>
          <w:lang w:eastAsia="en-IE"/>
        </w:rPr>
        <w:t xml:space="preserve"> is infused with the contradictions of capitalist society and </w:t>
      </w:r>
      <w:r w:rsidR="00A81390">
        <w:rPr>
          <w:rFonts w:ascii="Times New Roman" w:hAnsi="Times New Roman" w:cs="Times New Roman"/>
          <w:lang w:eastAsia="en-IE"/>
        </w:rPr>
        <w:t xml:space="preserve">their </w:t>
      </w:r>
      <w:r w:rsidRPr="00493A75">
        <w:rPr>
          <w:rFonts w:ascii="Times New Roman" w:hAnsi="Times New Roman" w:cs="Times New Roman"/>
          <w:lang w:eastAsia="en-IE"/>
        </w:rPr>
        <w:t xml:space="preserve">experience </w:t>
      </w:r>
      <w:r w:rsidR="00A81390">
        <w:rPr>
          <w:rFonts w:ascii="Times New Roman" w:hAnsi="Times New Roman" w:cs="Times New Roman"/>
          <w:lang w:eastAsia="en-IE"/>
        </w:rPr>
        <w:t>is</w:t>
      </w:r>
      <w:r w:rsidRPr="00493A75">
        <w:rPr>
          <w:rFonts w:ascii="Times New Roman" w:hAnsi="Times New Roman" w:cs="Times New Roman"/>
          <w:lang w:eastAsia="en-IE"/>
        </w:rPr>
        <w:t xml:space="preserve"> a </w:t>
      </w:r>
      <w:r w:rsidRPr="00493A75">
        <w:rPr>
          <w:rFonts w:ascii="Times New Roman" w:hAnsi="Times New Roman" w:cs="Times New Roman"/>
        </w:rPr>
        <w:t xml:space="preserve">source of </w:t>
      </w:r>
      <w:r w:rsidR="003C569F">
        <w:rPr>
          <w:rFonts w:ascii="Times New Roman" w:hAnsi="Times New Roman" w:cs="Times New Roman"/>
        </w:rPr>
        <w:t>‘</w:t>
      </w:r>
      <w:r w:rsidRPr="00493A75">
        <w:rPr>
          <w:rFonts w:ascii="Times New Roman" w:hAnsi="Times New Roman" w:cs="Times New Roman"/>
        </w:rPr>
        <w:t>resistance to c</w:t>
      </w:r>
      <w:r w:rsidR="003624F4">
        <w:rPr>
          <w:rFonts w:ascii="Times New Roman" w:hAnsi="Times New Roman" w:cs="Times New Roman"/>
        </w:rPr>
        <w:t>apitalism</w:t>
      </w:r>
      <w:r w:rsidR="003C569F">
        <w:rPr>
          <w:rFonts w:ascii="Times New Roman" w:hAnsi="Times New Roman" w:cs="Times New Roman"/>
        </w:rPr>
        <w:t>’</w:t>
      </w:r>
      <w:r w:rsidR="003624F4">
        <w:rPr>
          <w:rFonts w:ascii="Times New Roman" w:hAnsi="Times New Roman" w:cs="Times New Roman"/>
        </w:rPr>
        <w:t xml:space="preserve"> (</w:t>
      </w:r>
      <w:r w:rsidRPr="00493A75">
        <w:rPr>
          <w:rFonts w:ascii="Times New Roman" w:hAnsi="Times New Roman" w:cs="Times New Roman"/>
        </w:rPr>
        <w:t>p. 31). H</w:t>
      </w:r>
      <w:r w:rsidRPr="00493A75">
        <w:rPr>
          <w:rFonts w:ascii="Times New Roman" w:hAnsi="Times New Roman" w:cs="Times New Roman"/>
          <w:lang w:eastAsia="en-IE"/>
        </w:rPr>
        <w:t>is concept of exemplary learning use</w:t>
      </w:r>
      <w:r w:rsidR="00A81390">
        <w:rPr>
          <w:rFonts w:ascii="Times New Roman" w:hAnsi="Times New Roman" w:cs="Times New Roman"/>
          <w:lang w:eastAsia="en-IE"/>
        </w:rPr>
        <w:t>s</w:t>
      </w:r>
      <w:r w:rsidRPr="00493A75">
        <w:rPr>
          <w:rFonts w:ascii="Times New Roman" w:hAnsi="Times New Roman" w:cs="Times New Roman"/>
          <w:lang w:eastAsia="en-IE"/>
        </w:rPr>
        <w:t xml:space="preserve"> these experiences and </w:t>
      </w:r>
      <w:r w:rsidR="00CA0101">
        <w:rPr>
          <w:rFonts w:ascii="Times New Roman" w:hAnsi="Times New Roman" w:cs="Times New Roman"/>
          <w:lang w:eastAsia="en-IE"/>
        </w:rPr>
        <w:t xml:space="preserve">with </w:t>
      </w:r>
      <w:r w:rsidRPr="00493A75">
        <w:rPr>
          <w:rFonts w:ascii="Times New Roman" w:hAnsi="Times New Roman" w:cs="Times New Roman"/>
          <w:lang w:eastAsia="en-IE"/>
        </w:rPr>
        <w:t xml:space="preserve">sociological imagination </w:t>
      </w:r>
      <w:r w:rsidR="008E040E">
        <w:rPr>
          <w:rFonts w:ascii="Times New Roman" w:hAnsi="Times New Roman" w:cs="Times New Roman"/>
          <w:lang w:eastAsia="en-IE"/>
        </w:rPr>
        <w:t xml:space="preserve">he works to </w:t>
      </w:r>
      <w:r w:rsidRPr="00493A75">
        <w:rPr>
          <w:rFonts w:ascii="Times New Roman" w:hAnsi="Times New Roman" w:cs="Times New Roman"/>
          <w:lang w:eastAsia="en-IE"/>
        </w:rPr>
        <w:t xml:space="preserve">understand these issues and take social action to alter the condition of workers. </w:t>
      </w:r>
      <w:r w:rsidRPr="00493A75">
        <w:rPr>
          <w:rFonts w:ascii="Times New Roman" w:hAnsi="Times New Roman" w:cs="Times New Roman"/>
        </w:rPr>
        <w:t xml:space="preserve">His colleague, </w:t>
      </w:r>
      <w:proofErr w:type="spellStart"/>
      <w:r w:rsidRPr="00493A75">
        <w:rPr>
          <w:rFonts w:ascii="Times New Roman" w:hAnsi="Times New Roman" w:cs="Times New Roman"/>
        </w:rPr>
        <w:t>Stollman</w:t>
      </w:r>
      <w:proofErr w:type="spellEnd"/>
      <w:r w:rsidRPr="00493A75">
        <w:rPr>
          <w:rFonts w:ascii="Times New Roman" w:hAnsi="Times New Roman" w:cs="Times New Roman"/>
        </w:rPr>
        <w:t xml:space="preserve">, writes that </w:t>
      </w:r>
      <w:r w:rsidR="003C569F">
        <w:rPr>
          <w:rFonts w:ascii="Times New Roman" w:hAnsi="Times New Roman" w:cs="Times New Roman"/>
        </w:rPr>
        <w:t>‘</w:t>
      </w:r>
      <w:r w:rsidRPr="00493A75">
        <w:rPr>
          <w:rFonts w:ascii="Times New Roman" w:hAnsi="Times New Roman" w:cs="Times New Roman"/>
        </w:rPr>
        <w:t xml:space="preserve">the rallying cry for Negt and Kluge’s work is no longer </w:t>
      </w:r>
      <w:r w:rsidR="003C569F">
        <w:rPr>
          <w:rFonts w:ascii="Times New Roman" w:hAnsi="Times New Roman" w:cs="Times New Roman"/>
        </w:rPr>
        <w:t>“</w:t>
      </w:r>
      <w:r w:rsidRPr="00493A75">
        <w:rPr>
          <w:rFonts w:ascii="Times New Roman" w:hAnsi="Times New Roman" w:cs="Times New Roman"/>
        </w:rPr>
        <w:t>Workers of the world, unite!</w:t>
      </w:r>
      <w:r w:rsidR="003C569F">
        <w:rPr>
          <w:rFonts w:ascii="Times New Roman" w:hAnsi="Times New Roman" w:cs="Times New Roman"/>
        </w:rPr>
        <w:t>”</w:t>
      </w:r>
      <w:r w:rsidRPr="00493A75">
        <w:rPr>
          <w:rFonts w:ascii="Times New Roman" w:hAnsi="Times New Roman" w:cs="Times New Roman"/>
        </w:rPr>
        <w:t xml:space="preserve"> but rather </w:t>
      </w:r>
      <w:r w:rsidR="003C569F">
        <w:rPr>
          <w:rFonts w:ascii="Times New Roman" w:hAnsi="Times New Roman" w:cs="Times New Roman"/>
        </w:rPr>
        <w:t>“</w:t>
      </w:r>
      <w:r w:rsidRPr="00493A75">
        <w:rPr>
          <w:rFonts w:ascii="Times New Roman" w:hAnsi="Times New Roman" w:cs="Times New Roman"/>
        </w:rPr>
        <w:t>Experiences of the world, unite!</w:t>
      </w:r>
      <w:r w:rsidR="003C569F">
        <w:rPr>
          <w:rFonts w:ascii="Times New Roman" w:hAnsi="Times New Roman" w:cs="Times New Roman"/>
        </w:rPr>
        <w:t xml:space="preserve">”’ </w:t>
      </w:r>
      <w:proofErr w:type="gramStart"/>
      <w:r w:rsidRPr="00493A75">
        <w:rPr>
          <w:rFonts w:ascii="Times New Roman" w:hAnsi="Times New Roman" w:cs="Times New Roman"/>
        </w:rPr>
        <w:t>(</w:t>
      </w:r>
      <w:r w:rsidR="00B91F20" w:rsidRPr="00493A75">
        <w:rPr>
          <w:rFonts w:ascii="Times New Roman" w:hAnsi="Times New Roman" w:cs="Times New Roman"/>
        </w:rPr>
        <w:t xml:space="preserve">Kluge </w:t>
      </w:r>
      <w:r w:rsidRPr="00493A75">
        <w:rPr>
          <w:rFonts w:ascii="Times New Roman" w:hAnsi="Times New Roman" w:cs="Times New Roman"/>
        </w:rPr>
        <w:t xml:space="preserve">&amp; </w:t>
      </w:r>
      <w:r w:rsidR="00B91F20" w:rsidRPr="00493A75">
        <w:rPr>
          <w:rFonts w:ascii="Times New Roman" w:hAnsi="Times New Roman" w:cs="Times New Roman"/>
        </w:rPr>
        <w:t>Negt</w:t>
      </w:r>
      <w:r w:rsidRPr="00493A75">
        <w:rPr>
          <w:rFonts w:ascii="Times New Roman" w:hAnsi="Times New Roman" w:cs="Times New Roman"/>
        </w:rPr>
        <w:t>, 2014, p. 464).</w:t>
      </w:r>
      <w:proofErr w:type="gramEnd"/>
      <w:r w:rsidRPr="00493A75">
        <w:rPr>
          <w:rFonts w:ascii="Times New Roman" w:hAnsi="Times New Roman" w:cs="Times New Roman"/>
        </w:rPr>
        <w:t xml:space="preserve"> </w:t>
      </w:r>
      <w:r w:rsidRPr="00493A75">
        <w:rPr>
          <w:rFonts w:ascii="Times New Roman" w:hAnsi="Times New Roman" w:cs="Times New Roman"/>
          <w:szCs w:val="24"/>
        </w:rPr>
        <w:t>In a rare excursion into adult learning theo</w:t>
      </w:r>
      <w:r w:rsidR="00CA0101">
        <w:rPr>
          <w:rFonts w:ascii="Times New Roman" w:hAnsi="Times New Roman" w:cs="Times New Roman"/>
          <w:szCs w:val="24"/>
        </w:rPr>
        <w:t xml:space="preserve">ry by a Frankfurt School associate </w:t>
      </w:r>
      <w:r w:rsidRPr="00493A75">
        <w:rPr>
          <w:rFonts w:ascii="Times New Roman" w:hAnsi="Times New Roman" w:cs="Times New Roman"/>
          <w:szCs w:val="24"/>
        </w:rPr>
        <w:t>Negt (197</w:t>
      </w:r>
      <w:r w:rsidR="00C928CD" w:rsidRPr="00493A75">
        <w:rPr>
          <w:rFonts w:ascii="Times New Roman" w:hAnsi="Times New Roman" w:cs="Times New Roman"/>
          <w:szCs w:val="24"/>
        </w:rPr>
        <w:t>5</w:t>
      </w:r>
      <w:r w:rsidR="00C9399F">
        <w:rPr>
          <w:rFonts w:ascii="Times New Roman" w:hAnsi="Times New Roman" w:cs="Times New Roman"/>
          <w:szCs w:val="24"/>
        </w:rPr>
        <w:t>, 2008</w:t>
      </w:r>
      <w:r w:rsidRPr="00493A75">
        <w:rPr>
          <w:rFonts w:ascii="Times New Roman" w:hAnsi="Times New Roman" w:cs="Times New Roman"/>
          <w:szCs w:val="24"/>
        </w:rPr>
        <w:t xml:space="preserve">) outlines his view of exemplary learning.  </w:t>
      </w:r>
    </w:p>
    <w:p w14:paraId="2DA0CADE" w14:textId="1FC9867F" w:rsidR="005F7DB9" w:rsidRPr="005F7DB9" w:rsidRDefault="005F7DB9" w:rsidP="005F7DB9">
      <w:pPr>
        <w:spacing w:before="100" w:beforeAutospacing="1" w:after="100" w:afterAutospacing="1" w:line="360" w:lineRule="auto"/>
        <w:contextualSpacing/>
        <w:rPr>
          <w:rFonts w:ascii="Times New Roman" w:hAnsi="Times New Roman" w:cs="Times New Roman"/>
          <w:b/>
          <w:szCs w:val="24"/>
        </w:rPr>
      </w:pPr>
      <w:r w:rsidRPr="005F7DB9">
        <w:rPr>
          <w:rFonts w:ascii="Times New Roman" w:hAnsi="Times New Roman" w:cs="Times New Roman"/>
          <w:b/>
          <w:szCs w:val="24"/>
        </w:rPr>
        <w:t>Dewey and Experience</w:t>
      </w:r>
    </w:p>
    <w:p w14:paraId="44E87FDB" w14:textId="18AA7844" w:rsidR="007F3437" w:rsidRPr="00493A75" w:rsidRDefault="00C9399F" w:rsidP="00493A75">
      <w:pPr>
        <w:spacing w:before="100" w:beforeAutospacing="1" w:after="100" w:afterAutospacing="1" w:line="360" w:lineRule="auto"/>
        <w:ind w:firstLine="720"/>
        <w:contextualSpacing/>
        <w:rPr>
          <w:rFonts w:ascii="Times New Roman" w:hAnsi="Times New Roman" w:cs="Times New Roman"/>
          <w:szCs w:val="24"/>
        </w:rPr>
      </w:pPr>
      <w:r>
        <w:rPr>
          <w:rFonts w:ascii="Times New Roman" w:hAnsi="Times New Roman" w:cs="Times New Roman"/>
        </w:rPr>
        <w:t>E</w:t>
      </w:r>
      <w:r w:rsidR="007F3437" w:rsidRPr="00493A75">
        <w:rPr>
          <w:rFonts w:ascii="Times New Roman" w:hAnsi="Times New Roman" w:cs="Times New Roman"/>
        </w:rPr>
        <w:t xml:space="preserve">xperience is important for both Dewey and </w:t>
      </w:r>
      <w:r w:rsidR="008E040E">
        <w:rPr>
          <w:rFonts w:ascii="Times New Roman" w:hAnsi="Times New Roman" w:cs="Times New Roman"/>
        </w:rPr>
        <w:t xml:space="preserve">transformation </w:t>
      </w:r>
      <w:r w:rsidR="007F3437" w:rsidRPr="00493A75">
        <w:rPr>
          <w:rFonts w:ascii="Times New Roman" w:hAnsi="Times New Roman" w:cs="Times New Roman"/>
        </w:rPr>
        <w:t xml:space="preserve">theory </w:t>
      </w:r>
      <w:r>
        <w:rPr>
          <w:rFonts w:ascii="Times New Roman" w:hAnsi="Times New Roman" w:cs="Times New Roman"/>
        </w:rPr>
        <w:t xml:space="preserve">and </w:t>
      </w:r>
      <w:r w:rsidR="007F3437" w:rsidRPr="00493A75">
        <w:rPr>
          <w:rFonts w:ascii="Times New Roman" w:hAnsi="Times New Roman" w:cs="Times New Roman"/>
        </w:rPr>
        <w:t xml:space="preserve">this aspect of Negt’s work </w:t>
      </w:r>
      <w:proofErr w:type="gramStart"/>
      <w:r w:rsidR="007F3437" w:rsidRPr="00493A75">
        <w:rPr>
          <w:rFonts w:ascii="Times New Roman" w:hAnsi="Times New Roman" w:cs="Times New Roman"/>
        </w:rPr>
        <w:t>is</w:t>
      </w:r>
      <w:proofErr w:type="gramEnd"/>
      <w:r w:rsidR="007F3437" w:rsidRPr="00493A75">
        <w:rPr>
          <w:rFonts w:ascii="Times New Roman" w:hAnsi="Times New Roman" w:cs="Times New Roman"/>
        </w:rPr>
        <w:t xml:space="preserve"> crucial for constructing a critical theory of </w:t>
      </w:r>
      <w:r w:rsidR="008E040E">
        <w:rPr>
          <w:rFonts w:ascii="Times New Roman" w:hAnsi="Times New Roman" w:cs="Times New Roman"/>
        </w:rPr>
        <w:t xml:space="preserve">transformative </w:t>
      </w:r>
      <w:proofErr w:type="spellStart"/>
      <w:r w:rsidR="008E040E">
        <w:rPr>
          <w:rFonts w:ascii="Times New Roman" w:hAnsi="Times New Roman" w:cs="Times New Roman"/>
        </w:rPr>
        <w:t>leaerning</w:t>
      </w:r>
      <w:proofErr w:type="spellEnd"/>
      <w:r w:rsidR="007F3437" w:rsidRPr="00493A75">
        <w:rPr>
          <w:rFonts w:ascii="Times New Roman" w:hAnsi="Times New Roman" w:cs="Times New Roman"/>
        </w:rPr>
        <w:t xml:space="preserve">. </w:t>
      </w:r>
      <w:r w:rsidR="007F3437" w:rsidRPr="00493A75">
        <w:rPr>
          <w:rFonts w:ascii="Times New Roman" w:hAnsi="Times New Roman" w:cs="Times New Roman"/>
          <w:szCs w:val="24"/>
        </w:rPr>
        <w:t xml:space="preserve">The early phases of the process of </w:t>
      </w:r>
      <w:r w:rsidR="008E040E">
        <w:rPr>
          <w:rFonts w:ascii="Times New Roman" w:hAnsi="Times New Roman" w:cs="Times New Roman"/>
          <w:szCs w:val="24"/>
        </w:rPr>
        <w:t xml:space="preserve">transformation </w:t>
      </w:r>
      <w:r w:rsidR="007F3437" w:rsidRPr="00493A75">
        <w:rPr>
          <w:rFonts w:ascii="Times New Roman" w:hAnsi="Times New Roman" w:cs="Times New Roman"/>
          <w:szCs w:val="24"/>
        </w:rPr>
        <w:t xml:space="preserve">that start with a disorienting dilemma deal with experience: of disorientation, of fear, </w:t>
      </w:r>
      <w:r w:rsidR="008E040E">
        <w:rPr>
          <w:rFonts w:ascii="Times New Roman" w:hAnsi="Times New Roman" w:cs="Times New Roman"/>
          <w:szCs w:val="24"/>
        </w:rPr>
        <w:t xml:space="preserve">of </w:t>
      </w:r>
      <w:r w:rsidR="007F3437" w:rsidRPr="00493A75">
        <w:rPr>
          <w:rFonts w:ascii="Times New Roman" w:hAnsi="Times New Roman" w:cs="Times New Roman"/>
          <w:szCs w:val="24"/>
        </w:rPr>
        <w:t>anxiety, and of identifying one’s problem with broader social issues. Negt transcends the limited view of experience taken by Dewey</w:t>
      </w:r>
      <w:r w:rsidR="00CA0101">
        <w:rPr>
          <w:rFonts w:ascii="Times New Roman" w:hAnsi="Times New Roman" w:cs="Times New Roman"/>
          <w:szCs w:val="24"/>
        </w:rPr>
        <w:t xml:space="preserve"> (Illeris, 2002)</w:t>
      </w:r>
      <w:r w:rsidR="008E040E">
        <w:rPr>
          <w:rFonts w:ascii="Times New Roman" w:hAnsi="Times New Roman" w:cs="Times New Roman"/>
          <w:szCs w:val="24"/>
        </w:rPr>
        <w:t xml:space="preserve"> and by Mezirow</w:t>
      </w:r>
      <w:r w:rsidR="007F3437" w:rsidRPr="00493A75">
        <w:rPr>
          <w:rFonts w:ascii="Times New Roman" w:hAnsi="Times New Roman" w:cs="Times New Roman"/>
          <w:szCs w:val="24"/>
        </w:rPr>
        <w:t xml:space="preserve">. </w:t>
      </w:r>
    </w:p>
    <w:p w14:paraId="267DDA8A" w14:textId="48FB2B5F" w:rsidR="007F3437" w:rsidRPr="00493A75" w:rsidRDefault="007F3437" w:rsidP="00493A75">
      <w:pPr>
        <w:spacing w:before="100" w:beforeAutospacing="1" w:after="100" w:afterAutospacing="1" w:line="360" w:lineRule="auto"/>
        <w:ind w:firstLine="720"/>
        <w:contextualSpacing/>
        <w:rPr>
          <w:rFonts w:ascii="Times New Roman" w:hAnsi="Times New Roman" w:cs="Times New Roman"/>
          <w:szCs w:val="24"/>
        </w:rPr>
      </w:pPr>
      <w:r w:rsidRPr="00493A75">
        <w:rPr>
          <w:rFonts w:ascii="Times New Roman" w:hAnsi="Times New Roman" w:cs="Times New Roman"/>
          <w:szCs w:val="24"/>
        </w:rPr>
        <w:t xml:space="preserve">For Dewey experience has two dimensions. First, experience is in </w:t>
      </w:r>
      <w:r w:rsidRPr="00493A75">
        <w:rPr>
          <w:rFonts w:ascii="Times New Roman" w:hAnsi="Times New Roman" w:cs="Times New Roman"/>
          <w:szCs w:val="24"/>
          <w:u w:val="single"/>
        </w:rPr>
        <w:t>continuity</w:t>
      </w:r>
      <w:r w:rsidRPr="00493A75">
        <w:rPr>
          <w:rFonts w:ascii="Times New Roman" w:hAnsi="Times New Roman" w:cs="Times New Roman"/>
          <w:szCs w:val="24"/>
        </w:rPr>
        <w:t xml:space="preserve"> with previous experience. In pursuit of mea</w:t>
      </w:r>
      <w:r w:rsidR="00CA0101">
        <w:rPr>
          <w:rFonts w:ascii="Times New Roman" w:hAnsi="Times New Roman" w:cs="Times New Roman"/>
          <w:szCs w:val="24"/>
        </w:rPr>
        <w:t xml:space="preserve">ning we modify or integrate </w:t>
      </w:r>
      <w:r w:rsidRPr="00493A75">
        <w:rPr>
          <w:rFonts w:ascii="Times New Roman" w:hAnsi="Times New Roman" w:cs="Times New Roman"/>
          <w:szCs w:val="24"/>
        </w:rPr>
        <w:t>new experience with previous experience. Transformation theory buil</w:t>
      </w:r>
      <w:r w:rsidR="00CA0101">
        <w:rPr>
          <w:rFonts w:ascii="Times New Roman" w:hAnsi="Times New Roman" w:cs="Times New Roman"/>
          <w:szCs w:val="24"/>
        </w:rPr>
        <w:t>ds</w:t>
      </w:r>
      <w:r w:rsidRPr="00493A75">
        <w:rPr>
          <w:rFonts w:ascii="Times New Roman" w:hAnsi="Times New Roman" w:cs="Times New Roman"/>
          <w:szCs w:val="24"/>
        </w:rPr>
        <w:t xml:space="preserve"> on this: </w:t>
      </w:r>
      <w:r w:rsidR="003C569F">
        <w:rPr>
          <w:rFonts w:ascii="Times New Roman" w:hAnsi="Times New Roman" w:cs="Times New Roman"/>
          <w:szCs w:val="24"/>
        </w:rPr>
        <w:t>‘</w:t>
      </w:r>
      <w:r w:rsidRPr="00493A75">
        <w:rPr>
          <w:rFonts w:ascii="Times New Roman" w:hAnsi="Times New Roman" w:cs="Times New Roman"/>
          <w:szCs w:val="24"/>
        </w:rPr>
        <w:t>a meaning perspective refers to the structure of cultural assumptions within which one’s new experience is assimilated to – and transformed by – one’s past experience</w:t>
      </w:r>
      <w:r w:rsidR="003C569F">
        <w:rPr>
          <w:rFonts w:ascii="Times New Roman" w:hAnsi="Times New Roman" w:cs="Times New Roman"/>
          <w:szCs w:val="24"/>
        </w:rPr>
        <w:t>’</w:t>
      </w:r>
      <w:r w:rsidRPr="00493A75">
        <w:rPr>
          <w:rFonts w:ascii="Times New Roman" w:hAnsi="Times New Roman" w:cs="Times New Roman"/>
          <w:szCs w:val="24"/>
        </w:rPr>
        <w:t xml:space="preserve"> (Mezirow, 1978, p. 101). Second, experience is in </w:t>
      </w:r>
      <w:r w:rsidRPr="00493A75">
        <w:rPr>
          <w:rFonts w:ascii="Times New Roman" w:hAnsi="Times New Roman" w:cs="Times New Roman"/>
          <w:szCs w:val="24"/>
          <w:u w:val="single"/>
        </w:rPr>
        <w:t xml:space="preserve">interaction </w:t>
      </w:r>
      <w:r w:rsidRPr="00493A75">
        <w:rPr>
          <w:rFonts w:ascii="Times New Roman" w:hAnsi="Times New Roman" w:cs="Times New Roman"/>
          <w:szCs w:val="24"/>
        </w:rPr>
        <w:t>with one’s broader environment. Experience is created by th</w:t>
      </w:r>
      <w:r w:rsidR="00C9399F">
        <w:rPr>
          <w:rFonts w:ascii="Times New Roman" w:hAnsi="Times New Roman" w:cs="Times New Roman"/>
          <w:szCs w:val="24"/>
        </w:rPr>
        <w:t>is</w:t>
      </w:r>
      <w:r w:rsidRPr="00493A75">
        <w:rPr>
          <w:rFonts w:ascii="Times New Roman" w:hAnsi="Times New Roman" w:cs="Times New Roman"/>
          <w:szCs w:val="24"/>
        </w:rPr>
        <w:t xml:space="preserve"> interaction (Dewey, 1963, p. 43). Frames of reference help interpret experience and dysfunctional frames of reference </w:t>
      </w:r>
      <w:r w:rsidR="008E040E">
        <w:rPr>
          <w:rFonts w:ascii="Times New Roman" w:hAnsi="Times New Roman" w:cs="Times New Roman"/>
          <w:szCs w:val="24"/>
        </w:rPr>
        <w:t xml:space="preserve">may </w:t>
      </w:r>
      <w:r w:rsidRPr="00493A75">
        <w:rPr>
          <w:rFonts w:ascii="Times New Roman" w:hAnsi="Times New Roman" w:cs="Times New Roman"/>
          <w:szCs w:val="24"/>
        </w:rPr>
        <w:t xml:space="preserve">distort </w:t>
      </w:r>
      <w:r w:rsidRPr="00493A75">
        <w:rPr>
          <w:rFonts w:ascii="Times New Roman" w:hAnsi="Times New Roman" w:cs="Times New Roman"/>
          <w:szCs w:val="24"/>
        </w:rPr>
        <w:lastRenderedPageBreak/>
        <w:t xml:space="preserve">experience. Dewey </w:t>
      </w:r>
      <w:r w:rsidR="00C26F12">
        <w:rPr>
          <w:rFonts w:ascii="Times New Roman" w:hAnsi="Times New Roman" w:cs="Times New Roman"/>
          <w:szCs w:val="24"/>
        </w:rPr>
        <w:t xml:space="preserve">(1966) </w:t>
      </w:r>
      <w:r w:rsidRPr="00493A75">
        <w:rPr>
          <w:rFonts w:ascii="Times New Roman" w:hAnsi="Times New Roman" w:cs="Times New Roman"/>
          <w:szCs w:val="24"/>
        </w:rPr>
        <w:t xml:space="preserve">defines education as </w:t>
      </w:r>
      <w:r w:rsidR="00C9399F">
        <w:rPr>
          <w:rFonts w:ascii="Times New Roman" w:hAnsi="Times New Roman" w:cs="Times New Roman"/>
          <w:szCs w:val="24"/>
        </w:rPr>
        <w:t xml:space="preserve">the </w:t>
      </w:r>
      <w:r w:rsidR="003C569F">
        <w:rPr>
          <w:rFonts w:ascii="Times New Roman" w:hAnsi="Times New Roman" w:cs="Times New Roman"/>
          <w:szCs w:val="24"/>
        </w:rPr>
        <w:t>‘</w:t>
      </w:r>
      <w:r w:rsidRPr="00493A75">
        <w:rPr>
          <w:rFonts w:ascii="Times New Roman" w:hAnsi="Times New Roman" w:cs="Times New Roman"/>
          <w:szCs w:val="24"/>
        </w:rPr>
        <w:t>reconstruction of experience which adds to the meaning of experience, and which increases ability to direct the course of subsequent experience</w:t>
      </w:r>
      <w:r w:rsidR="003C569F">
        <w:rPr>
          <w:rFonts w:ascii="Times New Roman" w:hAnsi="Times New Roman" w:cs="Times New Roman"/>
          <w:szCs w:val="24"/>
        </w:rPr>
        <w:t>’</w:t>
      </w:r>
      <w:r w:rsidRPr="00493A75">
        <w:rPr>
          <w:rFonts w:ascii="Times New Roman" w:hAnsi="Times New Roman" w:cs="Times New Roman"/>
          <w:szCs w:val="24"/>
        </w:rPr>
        <w:t xml:space="preserve"> (p. 76). </w:t>
      </w:r>
      <w:proofErr w:type="gramStart"/>
      <w:r w:rsidRPr="00493A75">
        <w:rPr>
          <w:rFonts w:ascii="Times New Roman" w:hAnsi="Times New Roman" w:cs="Times New Roman"/>
          <w:szCs w:val="24"/>
        </w:rPr>
        <w:t xml:space="preserve">The increase in meaning </w:t>
      </w:r>
      <w:r w:rsidR="003C569F">
        <w:rPr>
          <w:rFonts w:ascii="Times New Roman" w:hAnsi="Times New Roman" w:cs="Times New Roman"/>
          <w:szCs w:val="24"/>
        </w:rPr>
        <w:t>‘</w:t>
      </w:r>
      <w:r w:rsidRPr="00493A75">
        <w:rPr>
          <w:rFonts w:ascii="Times New Roman" w:hAnsi="Times New Roman" w:cs="Times New Roman"/>
          <w:szCs w:val="24"/>
        </w:rPr>
        <w:t>corresponds to the increased perception of the connections and continuities of the activities in which we are engaged</w:t>
      </w:r>
      <w:r w:rsidR="003C569F">
        <w:rPr>
          <w:rFonts w:ascii="Times New Roman" w:hAnsi="Times New Roman" w:cs="Times New Roman"/>
          <w:szCs w:val="24"/>
        </w:rPr>
        <w:t>’</w:t>
      </w:r>
      <w:r w:rsidRPr="00493A75">
        <w:rPr>
          <w:rFonts w:ascii="Times New Roman" w:hAnsi="Times New Roman" w:cs="Times New Roman"/>
          <w:szCs w:val="24"/>
        </w:rPr>
        <w:t xml:space="preserve"> (Dewey, 1966, pp. 76-77).</w:t>
      </w:r>
      <w:proofErr w:type="gramEnd"/>
      <w:r w:rsidRPr="00493A75">
        <w:rPr>
          <w:rFonts w:ascii="Times New Roman" w:hAnsi="Times New Roman" w:cs="Times New Roman"/>
          <w:szCs w:val="24"/>
        </w:rPr>
        <w:t xml:space="preserve"> Learning involves becoming aware of these </w:t>
      </w:r>
      <w:r w:rsidRPr="00493A75">
        <w:rPr>
          <w:rFonts w:ascii="Times New Roman" w:hAnsi="Times New Roman" w:cs="Times New Roman"/>
          <w:szCs w:val="24"/>
          <w:u w:val="single"/>
        </w:rPr>
        <w:t>interactions</w:t>
      </w:r>
      <w:r w:rsidRPr="00493A75">
        <w:rPr>
          <w:rFonts w:ascii="Times New Roman" w:hAnsi="Times New Roman" w:cs="Times New Roman"/>
          <w:i/>
          <w:szCs w:val="24"/>
        </w:rPr>
        <w:t xml:space="preserve"> </w:t>
      </w:r>
      <w:r w:rsidRPr="00493A75">
        <w:rPr>
          <w:rFonts w:ascii="Times New Roman" w:hAnsi="Times New Roman" w:cs="Times New Roman"/>
          <w:szCs w:val="24"/>
        </w:rPr>
        <w:t xml:space="preserve">and </w:t>
      </w:r>
      <w:r w:rsidRPr="00C9399F">
        <w:rPr>
          <w:rFonts w:ascii="Times New Roman" w:hAnsi="Times New Roman" w:cs="Times New Roman"/>
          <w:szCs w:val="24"/>
          <w:u w:val="single"/>
        </w:rPr>
        <w:t>continuitie</w:t>
      </w:r>
      <w:r w:rsidRPr="00C804A1">
        <w:rPr>
          <w:rFonts w:ascii="Times New Roman" w:hAnsi="Times New Roman" w:cs="Times New Roman"/>
          <w:szCs w:val="24"/>
          <w:u w:val="single"/>
        </w:rPr>
        <w:t>s</w:t>
      </w:r>
      <w:r w:rsidRPr="00C9399F">
        <w:rPr>
          <w:rFonts w:ascii="Times New Roman" w:hAnsi="Times New Roman" w:cs="Times New Roman"/>
          <w:szCs w:val="24"/>
        </w:rPr>
        <w:t>.</w:t>
      </w:r>
      <w:r w:rsidRPr="00493A75">
        <w:rPr>
          <w:rFonts w:ascii="Times New Roman" w:hAnsi="Times New Roman" w:cs="Times New Roman"/>
          <w:szCs w:val="24"/>
        </w:rPr>
        <w:t xml:space="preserve">  </w:t>
      </w:r>
    </w:p>
    <w:p w14:paraId="45359BC7" w14:textId="0EDFEB4F" w:rsidR="007F3437" w:rsidRPr="00493A75" w:rsidRDefault="00F83A9E" w:rsidP="00493A75">
      <w:pPr>
        <w:spacing w:before="100" w:beforeAutospacing="1" w:after="100" w:afterAutospacing="1" w:line="360" w:lineRule="auto"/>
        <w:ind w:firstLine="720"/>
        <w:contextualSpacing/>
        <w:rPr>
          <w:rFonts w:ascii="Times New Roman" w:hAnsi="Times New Roman" w:cs="Times New Roman"/>
          <w:szCs w:val="24"/>
        </w:rPr>
      </w:pPr>
      <w:r>
        <w:rPr>
          <w:rFonts w:ascii="Times New Roman" w:hAnsi="Times New Roman" w:cs="Times New Roman"/>
          <w:szCs w:val="24"/>
        </w:rPr>
        <w:t xml:space="preserve">According to </w:t>
      </w:r>
      <w:r w:rsidR="007F3437" w:rsidRPr="00493A75">
        <w:rPr>
          <w:rFonts w:ascii="Times New Roman" w:hAnsi="Times New Roman" w:cs="Times New Roman"/>
          <w:szCs w:val="24"/>
        </w:rPr>
        <w:t xml:space="preserve">Negt </w:t>
      </w:r>
      <w:r>
        <w:rPr>
          <w:rFonts w:ascii="Times New Roman" w:hAnsi="Times New Roman" w:cs="Times New Roman"/>
          <w:szCs w:val="24"/>
        </w:rPr>
        <w:t xml:space="preserve">the experiences that are </w:t>
      </w:r>
      <w:r w:rsidRPr="00493A75">
        <w:rPr>
          <w:rFonts w:ascii="Times New Roman" w:hAnsi="Times New Roman" w:cs="Times New Roman"/>
          <w:szCs w:val="24"/>
        </w:rPr>
        <w:t xml:space="preserve">continuities and interactions </w:t>
      </w:r>
      <w:r>
        <w:rPr>
          <w:rFonts w:ascii="Times New Roman" w:hAnsi="Times New Roman" w:cs="Times New Roman"/>
          <w:szCs w:val="24"/>
        </w:rPr>
        <w:t>are dialectical</w:t>
      </w:r>
      <w:r w:rsidR="007F3437" w:rsidRPr="00493A75">
        <w:rPr>
          <w:rFonts w:ascii="Times New Roman" w:hAnsi="Times New Roman" w:cs="Times New Roman"/>
          <w:szCs w:val="24"/>
        </w:rPr>
        <w:t>.  This is a new understanding of experience</w:t>
      </w:r>
      <w:r w:rsidR="00C9399F">
        <w:rPr>
          <w:rFonts w:ascii="Times New Roman" w:hAnsi="Times New Roman" w:cs="Times New Roman"/>
          <w:szCs w:val="24"/>
        </w:rPr>
        <w:t xml:space="preserve"> </w:t>
      </w:r>
      <w:r>
        <w:rPr>
          <w:rFonts w:ascii="Times New Roman" w:hAnsi="Times New Roman" w:cs="Times New Roman"/>
          <w:szCs w:val="24"/>
        </w:rPr>
        <w:t xml:space="preserve">that </w:t>
      </w:r>
      <w:r w:rsidR="00C9399F">
        <w:rPr>
          <w:rFonts w:ascii="Times New Roman" w:hAnsi="Times New Roman" w:cs="Times New Roman"/>
          <w:szCs w:val="24"/>
        </w:rPr>
        <w:t xml:space="preserve">has implications for </w:t>
      </w:r>
      <w:r>
        <w:rPr>
          <w:rFonts w:ascii="Times New Roman" w:hAnsi="Times New Roman" w:cs="Times New Roman"/>
          <w:szCs w:val="24"/>
        </w:rPr>
        <w:t>transformative learning</w:t>
      </w:r>
      <w:r w:rsidR="007F3437" w:rsidRPr="00493A75">
        <w:rPr>
          <w:rFonts w:ascii="Times New Roman" w:hAnsi="Times New Roman" w:cs="Times New Roman"/>
          <w:szCs w:val="24"/>
        </w:rPr>
        <w:t>. Though Mezirow (Mezirow, 1978, p. 101) hints at this dialectical interaction</w:t>
      </w:r>
      <w:r>
        <w:rPr>
          <w:rFonts w:ascii="Times New Roman" w:hAnsi="Times New Roman" w:cs="Times New Roman"/>
          <w:szCs w:val="24"/>
        </w:rPr>
        <w:t>,</w:t>
      </w:r>
      <w:r w:rsidR="007F3437" w:rsidRPr="00493A75">
        <w:rPr>
          <w:rFonts w:ascii="Times New Roman" w:hAnsi="Times New Roman" w:cs="Times New Roman"/>
          <w:szCs w:val="24"/>
        </w:rPr>
        <w:t xml:space="preserve"> the </w:t>
      </w:r>
      <w:r>
        <w:rPr>
          <w:rFonts w:ascii="Times New Roman" w:hAnsi="Times New Roman" w:cs="Times New Roman"/>
          <w:szCs w:val="24"/>
        </w:rPr>
        <w:t xml:space="preserve">interaction between </w:t>
      </w:r>
      <w:r w:rsidR="007F3437" w:rsidRPr="00493A75">
        <w:rPr>
          <w:rFonts w:ascii="Times New Roman" w:hAnsi="Times New Roman" w:cs="Times New Roman"/>
          <w:szCs w:val="24"/>
        </w:rPr>
        <w:t xml:space="preserve">individual </w:t>
      </w:r>
      <w:r>
        <w:rPr>
          <w:rFonts w:ascii="Times New Roman" w:hAnsi="Times New Roman" w:cs="Times New Roman"/>
          <w:szCs w:val="24"/>
        </w:rPr>
        <w:t xml:space="preserve">experiences </w:t>
      </w:r>
      <w:r w:rsidR="007F3437" w:rsidRPr="00493A75">
        <w:rPr>
          <w:rFonts w:ascii="Times New Roman" w:hAnsi="Times New Roman" w:cs="Times New Roman"/>
          <w:szCs w:val="24"/>
        </w:rPr>
        <w:t xml:space="preserve">and the environment is now dialectical. This fundamentally alters our understanding of </w:t>
      </w:r>
      <w:r>
        <w:rPr>
          <w:rFonts w:ascii="Times New Roman" w:hAnsi="Times New Roman" w:cs="Times New Roman"/>
          <w:szCs w:val="24"/>
        </w:rPr>
        <w:t xml:space="preserve">transformative learning </w:t>
      </w:r>
      <w:r w:rsidR="00CA0101">
        <w:rPr>
          <w:rFonts w:ascii="Times New Roman" w:hAnsi="Times New Roman" w:cs="Times New Roman"/>
          <w:szCs w:val="24"/>
        </w:rPr>
        <w:t>and goes beyond</w:t>
      </w:r>
      <w:r w:rsidR="00C9399F">
        <w:rPr>
          <w:rFonts w:ascii="Times New Roman" w:hAnsi="Times New Roman" w:cs="Times New Roman"/>
          <w:szCs w:val="24"/>
        </w:rPr>
        <w:t xml:space="preserve"> </w:t>
      </w:r>
      <w:r w:rsidR="007F3437" w:rsidRPr="00493A75">
        <w:rPr>
          <w:rFonts w:ascii="Times New Roman" w:hAnsi="Times New Roman" w:cs="Times New Roman"/>
          <w:szCs w:val="24"/>
        </w:rPr>
        <w:t xml:space="preserve">Dewey’s understanding of experience. </w:t>
      </w:r>
      <w:r>
        <w:rPr>
          <w:rFonts w:ascii="Times New Roman" w:hAnsi="Times New Roman" w:cs="Times New Roman"/>
          <w:szCs w:val="24"/>
        </w:rPr>
        <w:t xml:space="preserve">Transformative learning involves </w:t>
      </w:r>
      <w:r w:rsidR="007F3437" w:rsidRPr="00493A75">
        <w:rPr>
          <w:rFonts w:ascii="Times New Roman" w:hAnsi="Times New Roman" w:cs="Times New Roman"/>
          <w:szCs w:val="24"/>
        </w:rPr>
        <w:t xml:space="preserve">not just an integration </w:t>
      </w:r>
      <w:r w:rsidR="005618CF" w:rsidRPr="00493A75">
        <w:rPr>
          <w:rFonts w:ascii="Times New Roman" w:hAnsi="Times New Roman" w:cs="Times New Roman"/>
          <w:szCs w:val="24"/>
        </w:rPr>
        <w:t xml:space="preserve">or reconstruction </w:t>
      </w:r>
      <w:r w:rsidR="007F3437" w:rsidRPr="00493A75">
        <w:rPr>
          <w:rFonts w:ascii="Times New Roman" w:hAnsi="Times New Roman" w:cs="Times New Roman"/>
          <w:szCs w:val="24"/>
        </w:rPr>
        <w:t xml:space="preserve">of experience </w:t>
      </w:r>
      <w:r w:rsidR="00CA0101">
        <w:rPr>
          <w:rFonts w:ascii="Times New Roman" w:hAnsi="Times New Roman" w:cs="Times New Roman"/>
          <w:szCs w:val="24"/>
        </w:rPr>
        <w:t xml:space="preserve">but </w:t>
      </w:r>
      <w:r>
        <w:rPr>
          <w:rFonts w:ascii="Times New Roman" w:hAnsi="Times New Roman" w:cs="Times New Roman"/>
          <w:szCs w:val="24"/>
        </w:rPr>
        <w:t xml:space="preserve">understands that the </w:t>
      </w:r>
      <w:r w:rsidR="007F3437" w:rsidRPr="00493A75">
        <w:rPr>
          <w:rFonts w:ascii="Times New Roman" w:hAnsi="Times New Roman" w:cs="Times New Roman"/>
          <w:szCs w:val="24"/>
        </w:rPr>
        <w:t xml:space="preserve">continuities and interactions are dialectical. The </w:t>
      </w:r>
      <w:r w:rsidR="00C9399F">
        <w:rPr>
          <w:rFonts w:ascii="Times New Roman" w:hAnsi="Times New Roman" w:cs="Times New Roman"/>
          <w:szCs w:val="24"/>
        </w:rPr>
        <w:t xml:space="preserve">phases of </w:t>
      </w:r>
      <w:r>
        <w:rPr>
          <w:rFonts w:ascii="Times New Roman" w:hAnsi="Times New Roman" w:cs="Times New Roman"/>
          <w:szCs w:val="24"/>
        </w:rPr>
        <w:t xml:space="preserve">transformative learning </w:t>
      </w:r>
      <w:r w:rsidR="007F3437" w:rsidRPr="00493A75">
        <w:rPr>
          <w:rFonts w:ascii="Times New Roman" w:hAnsi="Times New Roman" w:cs="Times New Roman"/>
          <w:szCs w:val="24"/>
        </w:rPr>
        <w:t xml:space="preserve">must be reinterpreted. </w:t>
      </w:r>
      <w:r w:rsidR="00134D49">
        <w:rPr>
          <w:rFonts w:ascii="Times New Roman" w:hAnsi="Times New Roman" w:cs="Times New Roman"/>
          <w:szCs w:val="24"/>
        </w:rPr>
        <w:t>From Mezirow to Hoggan</w:t>
      </w:r>
      <w:r w:rsidR="00CA0101">
        <w:rPr>
          <w:rFonts w:ascii="Times New Roman" w:hAnsi="Times New Roman" w:cs="Times New Roman"/>
          <w:szCs w:val="24"/>
        </w:rPr>
        <w:t>,</w:t>
      </w:r>
      <w:r w:rsidR="00134D49">
        <w:rPr>
          <w:rFonts w:ascii="Times New Roman" w:hAnsi="Times New Roman" w:cs="Times New Roman"/>
          <w:szCs w:val="24"/>
        </w:rPr>
        <w:t xml:space="preserve"> et al. (2017) </w:t>
      </w:r>
      <w:r>
        <w:rPr>
          <w:rFonts w:ascii="Times New Roman" w:hAnsi="Times New Roman" w:cs="Times New Roman"/>
          <w:szCs w:val="24"/>
        </w:rPr>
        <w:t xml:space="preserve">the </w:t>
      </w:r>
      <w:r w:rsidR="007F3437" w:rsidRPr="00493A75">
        <w:rPr>
          <w:rFonts w:ascii="Times New Roman" w:hAnsi="Times New Roman" w:cs="Times New Roman"/>
          <w:szCs w:val="24"/>
        </w:rPr>
        <w:t xml:space="preserve">dialectical </w:t>
      </w:r>
      <w:r>
        <w:rPr>
          <w:rFonts w:ascii="Times New Roman" w:hAnsi="Times New Roman" w:cs="Times New Roman"/>
          <w:szCs w:val="24"/>
        </w:rPr>
        <w:t xml:space="preserve">nature of </w:t>
      </w:r>
      <w:r w:rsidR="00EB1346" w:rsidRPr="00493A75">
        <w:rPr>
          <w:rFonts w:ascii="Times New Roman" w:hAnsi="Times New Roman" w:cs="Times New Roman"/>
          <w:szCs w:val="24"/>
        </w:rPr>
        <w:t>experience</w:t>
      </w:r>
      <w:r w:rsidR="00134D49">
        <w:rPr>
          <w:rFonts w:ascii="Times New Roman" w:hAnsi="Times New Roman" w:cs="Times New Roman"/>
          <w:szCs w:val="24"/>
        </w:rPr>
        <w:t xml:space="preserve"> </w:t>
      </w:r>
      <w:r w:rsidR="005F7DB9">
        <w:rPr>
          <w:rFonts w:ascii="Times New Roman" w:hAnsi="Times New Roman" w:cs="Times New Roman"/>
          <w:szCs w:val="24"/>
        </w:rPr>
        <w:t xml:space="preserve">is </w:t>
      </w:r>
      <w:r w:rsidR="00134D49">
        <w:rPr>
          <w:rFonts w:ascii="Times New Roman" w:hAnsi="Times New Roman" w:cs="Times New Roman"/>
          <w:szCs w:val="24"/>
        </w:rPr>
        <w:t>missing</w:t>
      </w:r>
      <w:r w:rsidR="007F3437" w:rsidRPr="00493A75">
        <w:rPr>
          <w:rFonts w:ascii="Times New Roman" w:hAnsi="Times New Roman" w:cs="Times New Roman"/>
          <w:szCs w:val="24"/>
        </w:rPr>
        <w:t xml:space="preserve">. </w:t>
      </w:r>
      <w:r w:rsidR="00134D49">
        <w:rPr>
          <w:rFonts w:ascii="Times New Roman" w:hAnsi="Times New Roman" w:cs="Times New Roman"/>
          <w:szCs w:val="24"/>
        </w:rPr>
        <w:t>This</w:t>
      </w:r>
      <w:r>
        <w:rPr>
          <w:rFonts w:ascii="Times New Roman" w:hAnsi="Times New Roman" w:cs="Times New Roman"/>
          <w:szCs w:val="24"/>
        </w:rPr>
        <w:t xml:space="preserve">, to me, is a form </w:t>
      </w:r>
      <w:r w:rsidR="00134D49">
        <w:rPr>
          <w:rFonts w:ascii="Times New Roman" w:hAnsi="Times New Roman" w:cs="Times New Roman"/>
          <w:szCs w:val="24"/>
        </w:rPr>
        <w:t xml:space="preserve">of </w:t>
      </w:r>
      <w:r w:rsidR="00AF0374">
        <w:rPr>
          <w:rFonts w:ascii="Times New Roman" w:hAnsi="Times New Roman" w:cs="Times New Roman"/>
          <w:szCs w:val="24"/>
        </w:rPr>
        <w:t>‘</w:t>
      </w:r>
      <w:proofErr w:type="spellStart"/>
      <w:r w:rsidR="00134D49">
        <w:rPr>
          <w:rFonts w:ascii="Times New Roman" w:hAnsi="Times New Roman" w:cs="Times New Roman"/>
          <w:szCs w:val="24"/>
        </w:rPr>
        <w:t>stuckness</w:t>
      </w:r>
      <w:proofErr w:type="spellEnd"/>
      <w:r w:rsidR="00AF0374">
        <w:rPr>
          <w:rFonts w:ascii="Times New Roman" w:hAnsi="Times New Roman" w:cs="Times New Roman"/>
          <w:szCs w:val="24"/>
        </w:rPr>
        <w:t>’</w:t>
      </w:r>
      <w:r w:rsidR="00134D49">
        <w:rPr>
          <w:rFonts w:ascii="Times New Roman" w:hAnsi="Times New Roman" w:cs="Times New Roman"/>
          <w:szCs w:val="24"/>
        </w:rPr>
        <w:t xml:space="preserve"> </w:t>
      </w:r>
      <w:r w:rsidR="007F3437" w:rsidRPr="00493A75">
        <w:rPr>
          <w:rFonts w:ascii="Times New Roman" w:hAnsi="Times New Roman" w:cs="Times New Roman"/>
          <w:szCs w:val="24"/>
        </w:rPr>
        <w:t xml:space="preserve">in transformation theory </w:t>
      </w:r>
      <w:r>
        <w:rPr>
          <w:rFonts w:ascii="Times New Roman" w:hAnsi="Times New Roman" w:cs="Times New Roman"/>
          <w:szCs w:val="24"/>
        </w:rPr>
        <w:t xml:space="preserve">beyond that </w:t>
      </w:r>
      <w:r w:rsidR="007F3437" w:rsidRPr="00493A75">
        <w:rPr>
          <w:rFonts w:ascii="Times New Roman" w:hAnsi="Times New Roman" w:cs="Times New Roman"/>
          <w:szCs w:val="24"/>
        </w:rPr>
        <w:t xml:space="preserve">to which </w:t>
      </w:r>
      <w:r w:rsidR="00C26F12">
        <w:rPr>
          <w:rFonts w:ascii="Times New Roman" w:hAnsi="Times New Roman" w:cs="Times New Roman"/>
          <w:szCs w:val="24"/>
        </w:rPr>
        <w:t xml:space="preserve">these authors </w:t>
      </w:r>
      <w:r w:rsidR="005F7DB9" w:rsidRPr="00493A75">
        <w:rPr>
          <w:rFonts w:ascii="Times New Roman" w:hAnsi="Times New Roman" w:cs="Times New Roman"/>
          <w:szCs w:val="24"/>
        </w:rPr>
        <w:t>(Hoggan et al., 2017, pp. 50-54)</w:t>
      </w:r>
      <w:r w:rsidR="005F7DB9">
        <w:rPr>
          <w:rFonts w:ascii="Times New Roman" w:hAnsi="Times New Roman" w:cs="Times New Roman"/>
          <w:szCs w:val="24"/>
        </w:rPr>
        <w:t xml:space="preserve"> </w:t>
      </w:r>
      <w:r w:rsidR="007F3437" w:rsidRPr="00493A75">
        <w:rPr>
          <w:rFonts w:ascii="Times New Roman" w:hAnsi="Times New Roman" w:cs="Times New Roman"/>
          <w:szCs w:val="24"/>
        </w:rPr>
        <w:t xml:space="preserve">refer and this dialectical turn avoids the false dichotomies of the social and personal </w:t>
      </w:r>
      <w:r w:rsidR="00CA0101">
        <w:rPr>
          <w:rFonts w:ascii="Times New Roman" w:hAnsi="Times New Roman" w:cs="Times New Roman"/>
          <w:szCs w:val="24"/>
        </w:rPr>
        <w:t xml:space="preserve">aspects of </w:t>
      </w:r>
      <w:r>
        <w:rPr>
          <w:rFonts w:ascii="Times New Roman" w:hAnsi="Times New Roman" w:cs="Times New Roman"/>
          <w:szCs w:val="24"/>
        </w:rPr>
        <w:t>transformative learning</w:t>
      </w:r>
      <w:r w:rsidR="007F3437" w:rsidRPr="00493A75">
        <w:rPr>
          <w:rFonts w:ascii="Times New Roman" w:hAnsi="Times New Roman" w:cs="Times New Roman"/>
          <w:szCs w:val="24"/>
        </w:rPr>
        <w:t>.</w:t>
      </w:r>
    </w:p>
    <w:p w14:paraId="34A5EB40" w14:textId="43BCDF87" w:rsidR="007F3437" w:rsidRPr="00493A75" w:rsidRDefault="00134D49" w:rsidP="00493A75">
      <w:pPr>
        <w:spacing w:before="100" w:beforeAutospacing="1" w:after="100" w:afterAutospacing="1" w:line="360" w:lineRule="auto"/>
        <w:ind w:firstLine="720"/>
        <w:contextualSpacing/>
        <w:rPr>
          <w:rFonts w:ascii="Times New Roman" w:hAnsi="Times New Roman" w:cs="Times New Roman"/>
          <w:szCs w:val="24"/>
        </w:rPr>
      </w:pPr>
      <w:r>
        <w:rPr>
          <w:rFonts w:ascii="Times New Roman" w:hAnsi="Times New Roman" w:cs="Times New Roman"/>
          <w:szCs w:val="24"/>
        </w:rPr>
        <w:t xml:space="preserve">One </w:t>
      </w:r>
      <w:r w:rsidR="007F3437" w:rsidRPr="00493A75">
        <w:rPr>
          <w:rFonts w:ascii="Times New Roman" w:hAnsi="Times New Roman" w:cs="Times New Roman"/>
          <w:szCs w:val="24"/>
        </w:rPr>
        <w:t>step in the phases of transformation involves understanding how one’s individual experience is related to broader social issues. In light of Negt</w:t>
      </w:r>
      <w:r w:rsidR="00F83A9E">
        <w:rPr>
          <w:rFonts w:ascii="Times New Roman" w:hAnsi="Times New Roman" w:cs="Times New Roman"/>
          <w:szCs w:val="24"/>
        </w:rPr>
        <w:t>’s work</w:t>
      </w:r>
      <w:r w:rsidR="007F3437" w:rsidRPr="00493A75">
        <w:rPr>
          <w:rFonts w:ascii="Times New Roman" w:hAnsi="Times New Roman" w:cs="Times New Roman"/>
          <w:szCs w:val="24"/>
        </w:rPr>
        <w:t xml:space="preserve">, </w:t>
      </w:r>
      <w:r w:rsidR="0039017A">
        <w:rPr>
          <w:rFonts w:ascii="Times New Roman" w:hAnsi="Times New Roman" w:cs="Times New Roman"/>
          <w:szCs w:val="24"/>
        </w:rPr>
        <w:t xml:space="preserve">experience </w:t>
      </w:r>
      <w:r w:rsidR="007F3437" w:rsidRPr="00493A75">
        <w:rPr>
          <w:rFonts w:ascii="Times New Roman" w:hAnsi="Times New Roman" w:cs="Times New Roman"/>
          <w:szCs w:val="24"/>
        </w:rPr>
        <w:t xml:space="preserve">is in dialectical relationship with </w:t>
      </w:r>
      <w:r w:rsidR="0049124E">
        <w:rPr>
          <w:rFonts w:ascii="Times New Roman" w:hAnsi="Times New Roman" w:cs="Times New Roman"/>
          <w:szCs w:val="24"/>
        </w:rPr>
        <w:t xml:space="preserve">its broader </w:t>
      </w:r>
      <w:r w:rsidR="007F3437" w:rsidRPr="00493A75">
        <w:rPr>
          <w:rFonts w:ascii="Times New Roman" w:hAnsi="Times New Roman" w:cs="Times New Roman"/>
          <w:szCs w:val="24"/>
        </w:rPr>
        <w:t xml:space="preserve">social </w:t>
      </w:r>
      <w:r w:rsidR="0049124E">
        <w:rPr>
          <w:rFonts w:ascii="Times New Roman" w:hAnsi="Times New Roman" w:cs="Times New Roman"/>
          <w:szCs w:val="24"/>
        </w:rPr>
        <w:t>context</w:t>
      </w:r>
      <w:r w:rsidR="007F3437" w:rsidRPr="00493A75">
        <w:rPr>
          <w:rFonts w:ascii="Times New Roman" w:hAnsi="Times New Roman" w:cs="Times New Roman"/>
          <w:szCs w:val="24"/>
        </w:rPr>
        <w:t>. One’s individual situation cannot be properly understood without seeing the</w:t>
      </w:r>
      <w:r w:rsidR="0049124E">
        <w:rPr>
          <w:rFonts w:ascii="Times New Roman" w:hAnsi="Times New Roman" w:cs="Times New Roman"/>
          <w:szCs w:val="24"/>
        </w:rPr>
        <w:t>se</w:t>
      </w:r>
      <w:r w:rsidR="007F3437" w:rsidRPr="00493A75">
        <w:rPr>
          <w:rFonts w:ascii="Times New Roman" w:hAnsi="Times New Roman" w:cs="Times New Roman"/>
          <w:szCs w:val="24"/>
        </w:rPr>
        <w:t xml:space="preserve"> social connections as dialectical. </w:t>
      </w:r>
      <w:r>
        <w:rPr>
          <w:rFonts w:ascii="Times New Roman" w:hAnsi="Times New Roman" w:cs="Times New Roman"/>
          <w:szCs w:val="24"/>
        </w:rPr>
        <w:t>T</w:t>
      </w:r>
      <w:r w:rsidR="007F3437" w:rsidRPr="00493A75">
        <w:rPr>
          <w:rFonts w:ascii="Times New Roman" w:hAnsi="Times New Roman" w:cs="Times New Roman"/>
          <w:szCs w:val="24"/>
        </w:rPr>
        <w:t>he political and personal are connected</w:t>
      </w:r>
      <w:r>
        <w:rPr>
          <w:rFonts w:ascii="Times New Roman" w:hAnsi="Times New Roman" w:cs="Times New Roman"/>
          <w:szCs w:val="24"/>
        </w:rPr>
        <w:t xml:space="preserve"> – dialectically (Honneth, 1995)</w:t>
      </w:r>
      <w:r w:rsidR="007F3437" w:rsidRPr="00493A75">
        <w:rPr>
          <w:rFonts w:ascii="Times New Roman" w:hAnsi="Times New Roman" w:cs="Times New Roman"/>
          <w:szCs w:val="24"/>
        </w:rPr>
        <w:t xml:space="preserve">. The political is personal </w:t>
      </w:r>
      <w:r w:rsidR="005618CF" w:rsidRPr="00493A75">
        <w:rPr>
          <w:rFonts w:ascii="Times New Roman" w:hAnsi="Times New Roman" w:cs="Times New Roman"/>
          <w:szCs w:val="24"/>
        </w:rPr>
        <w:t xml:space="preserve">- </w:t>
      </w:r>
      <w:r w:rsidR="007F3437" w:rsidRPr="00493A75">
        <w:rPr>
          <w:rFonts w:ascii="Times New Roman" w:hAnsi="Times New Roman" w:cs="Times New Roman"/>
          <w:szCs w:val="24"/>
        </w:rPr>
        <w:t xml:space="preserve">dialectically. </w:t>
      </w:r>
      <w:r w:rsidR="00D871F3">
        <w:rPr>
          <w:rFonts w:ascii="Times New Roman" w:hAnsi="Times New Roman" w:cs="Times New Roman"/>
          <w:szCs w:val="24"/>
        </w:rPr>
        <w:t xml:space="preserve">The assertion that transformation theory lacks a </w:t>
      </w:r>
      <w:r w:rsidR="00D871F3" w:rsidRPr="00493A75">
        <w:rPr>
          <w:rFonts w:ascii="Times New Roman" w:hAnsi="Times New Roman" w:cs="Times New Roman"/>
          <w:szCs w:val="24"/>
        </w:rPr>
        <w:t xml:space="preserve">social dimension </w:t>
      </w:r>
      <w:r w:rsidR="00D871F3">
        <w:rPr>
          <w:rFonts w:ascii="Times New Roman" w:hAnsi="Times New Roman" w:cs="Times New Roman"/>
          <w:szCs w:val="24"/>
        </w:rPr>
        <w:t xml:space="preserve">actually </w:t>
      </w:r>
      <w:r w:rsidR="00D871F3" w:rsidRPr="00493A75">
        <w:rPr>
          <w:rFonts w:ascii="Times New Roman" w:hAnsi="Times New Roman" w:cs="Times New Roman"/>
          <w:szCs w:val="24"/>
        </w:rPr>
        <w:t>misconstrue</w:t>
      </w:r>
      <w:r w:rsidR="005F7DB9">
        <w:rPr>
          <w:rFonts w:ascii="Times New Roman" w:hAnsi="Times New Roman" w:cs="Times New Roman"/>
          <w:szCs w:val="24"/>
        </w:rPr>
        <w:t>s</w:t>
      </w:r>
      <w:r w:rsidR="00D871F3">
        <w:rPr>
          <w:rFonts w:ascii="Times New Roman" w:hAnsi="Times New Roman" w:cs="Times New Roman"/>
          <w:szCs w:val="24"/>
        </w:rPr>
        <w:t xml:space="preserve"> the situation. </w:t>
      </w:r>
      <w:r>
        <w:rPr>
          <w:rFonts w:ascii="Times New Roman" w:hAnsi="Times New Roman" w:cs="Times New Roman"/>
          <w:szCs w:val="24"/>
        </w:rPr>
        <w:t>The</w:t>
      </w:r>
      <w:r w:rsidR="00D871F3">
        <w:rPr>
          <w:rFonts w:ascii="Times New Roman" w:hAnsi="Times New Roman" w:cs="Times New Roman"/>
          <w:szCs w:val="24"/>
        </w:rPr>
        <w:t xml:space="preserve"> problem is entirely different</w:t>
      </w:r>
      <w:r w:rsidR="007F3437" w:rsidRPr="00493A75">
        <w:rPr>
          <w:rFonts w:ascii="Times New Roman" w:hAnsi="Times New Roman" w:cs="Times New Roman"/>
          <w:szCs w:val="24"/>
        </w:rPr>
        <w:t xml:space="preserve">. </w:t>
      </w:r>
      <w:r>
        <w:rPr>
          <w:rFonts w:ascii="Times New Roman" w:hAnsi="Times New Roman" w:cs="Times New Roman"/>
          <w:szCs w:val="24"/>
        </w:rPr>
        <w:t>I</w:t>
      </w:r>
      <w:r w:rsidR="007F3437" w:rsidRPr="00493A75">
        <w:rPr>
          <w:rFonts w:ascii="Times New Roman" w:hAnsi="Times New Roman" w:cs="Times New Roman"/>
          <w:szCs w:val="24"/>
        </w:rPr>
        <w:t xml:space="preserve">ndividual problems are </w:t>
      </w:r>
      <w:r>
        <w:rPr>
          <w:rFonts w:ascii="Times New Roman" w:hAnsi="Times New Roman" w:cs="Times New Roman"/>
          <w:szCs w:val="24"/>
        </w:rPr>
        <w:t xml:space="preserve">not just </w:t>
      </w:r>
      <w:r w:rsidR="007F3437" w:rsidRPr="00493A75">
        <w:rPr>
          <w:rFonts w:ascii="Times New Roman" w:hAnsi="Times New Roman" w:cs="Times New Roman"/>
          <w:szCs w:val="24"/>
        </w:rPr>
        <w:t>connected with broader social issues but th</w:t>
      </w:r>
      <w:r>
        <w:rPr>
          <w:rFonts w:ascii="Times New Roman" w:hAnsi="Times New Roman" w:cs="Times New Roman"/>
          <w:szCs w:val="24"/>
        </w:rPr>
        <w:t xml:space="preserve">ese </w:t>
      </w:r>
      <w:r w:rsidR="007F3437" w:rsidRPr="00493A75">
        <w:rPr>
          <w:rFonts w:ascii="Times New Roman" w:hAnsi="Times New Roman" w:cs="Times New Roman"/>
          <w:szCs w:val="24"/>
        </w:rPr>
        <w:t>connection</w:t>
      </w:r>
      <w:r>
        <w:rPr>
          <w:rFonts w:ascii="Times New Roman" w:hAnsi="Times New Roman" w:cs="Times New Roman"/>
          <w:szCs w:val="24"/>
        </w:rPr>
        <w:t>s</w:t>
      </w:r>
      <w:r w:rsidR="007F3437" w:rsidRPr="00493A75">
        <w:rPr>
          <w:rFonts w:ascii="Times New Roman" w:hAnsi="Times New Roman" w:cs="Times New Roman"/>
          <w:szCs w:val="24"/>
        </w:rPr>
        <w:t xml:space="preserve"> </w:t>
      </w:r>
      <w:r>
        <w:rPr>
          <w:rFonts w:ascii="Times New Roman" w:hAnsi="Times New Roman" w:cs="Times New Roman"/>
          <w:szCs w:val="24"/>
        </w:rPr>
        <w:t>are</w:t>
      </w:r>
      <w:r w:rsidR="007F3437" w:rsidRPr="00493A75">
        <w:rPr>
          <w:rFonts w:ascii="Times New Roman" w:hAnsi="Times New Roman" w:cs="Times New Roman"/>
          <w:szCs w:val="24"/>
        </w:rPr>
        <w:t xml:space="preserve"> dialectical. This makes the process of understanding the nature of one’s problem and the search for solutions more complex. </w:t>
      </w:r>
      <w:r>
        <w:rPr>
          <w:rFonts w:ascii="Times New Roman" w:hAnsi="Times New Roman" w:cs="Times New Roman"/>
          <w:szCs w:val="24"/>
        </w:rPr>
        <w:t>R</w:t>
      </w:r>
      <w:r w:rsidR="007F3437" w:rsidRPr="00493A75">
        <w:rPr>
          <w:rFonts w:ascii="Times New Roman" w:hAnsi="Times New Roman" w:cs="Times New Roman"/>
          <w:szCs w:val="24"/>
        </w:rPr>
        <w:t>elating an individual problem to broader social issue</w:t>
      </w:r>
      <w:r>
        <w:rPr>
          <w:rFonts w:ascii="Times New Roman" w:hAnsi="Times New Roman" w:cs="Times New Roman"/>
          <w:szCs w:val="24"/>
        </w:rPr>
        <w:t>s</w:t>
      </w:r>
      <w:r w:rsidR="007F3437" w:rsidRPr="00493A75">
        <w:rPr>
          <w:rFonts w:ascii="Times New Roman" w:hAnsi="Times New Roman" w:cs="Times New Roman"/>
          <w:szCs w:val="24"/>
        </w:rPr>
        <w:t xml:space="preserve"> is not just an interesting add-on </w:t>
      </w:r>
      <w:r w:rsidR="00D871F3">
        <w:rPr>
          <w:rFonts w:ascii="Times New Roman" w:hAnsi="Times New Roman" w:cs="Times New Roman"/>
          <w:szCs w:val="24"/>
        </w:rPr>
        <w:t xml:space="preserve">(or a missing dimension) </w:t>
      </w:r>
      <w:r w:rsidR="007F3437" w:rsidRPr="00493A75">
        <w:rPr>
          <w:rFonts w:ascii="Times New Roman" w:hAnsi="Times New Roman" w:cs="Times New Roman"/>
          <w:szCs w:val="24"/>
        </w:rPr>
        <w:t xml:space="preserve">but an essential dimension of understanding experience. </w:t>
      </w:r>
      <w:r>
        <w:rPr>
          <w:rFonts w:ascii="Times New Roman" w:hAnsi="Times New Roman" w:cs="Times New Roman"/>
          <w:szCs w:val="24"/>
        </w:rPr>
        <w:t>W</w:t>
      </w:r>
      <w:r w:rsidR="007F3437" w:rsidRPr="00493A75">
        <w:rPr>
          <w:rFonts w:ascii="Times New Roman" w:hAnsi="Times New Roman" w:cs="Times New Roman"/>
          <w:szCs w:val="24"/>
        </w:rPr>
        <w:t>ithout this dialectical dimension th</w:t>
      </w:r>
      <w:r w:rsidR="00C26F12">
        <w:rPr>
          <w:rFonts w:ascii="Times New Roman" w:hAnsi="Times New Roman" w:cs="Times New Roman"/>
          <w:szCs w:val="24"/>
        </w:rPr>
        <w:t>e</w:t>
      </w:r>
      <w:r w:rsidR="007F3437" w:rsidRPr="00493A75">
        <w:rPr>
          <w:rFonts w:ascii="Times New Roman" w:hAnsi="Times New Roman" w:cs="Times New Roman"/>
          <w:szCs w:val="24"/>
        </w:rPr>
        <w:t xml:space="preserve"> relationship </w:t>
      </w:r>
      <w:r w:rsidR="00EB1346" w:rsidRPr="00493A75">
        <w:rPr>
          <w:rFonts w:ascii="Times New Roman" w:hAnsi="Times New Roman" w:cs="Times New Roman"/>
          <w:szCs w:val="24"/>
        </w:rPr>
        <w:t xml:space="preserve">between experience and environment </w:t>
      </w:r>
      <w:r w:rsidR="00D871F3">
        <w:rPr>
          <w:rFonts w:ascii="Times New Roman" w:hAnsi="Times New Roman" w:cs="Times New Roman"/>
          <w:szCs w:val="24"/>
        </w:rPr>
        <w:t>is mis</w:t>
      </w:r>
      <w:r w:rsidR="007F3437" w:rsidRPr="00493A75">
        <w:rPr>
          <w:rFonts w:ascii="Times New Roman" w:hAnsi="Times New Roman" w:cs="Times New Roman"/>
          <w:szCs w:val="24"/>
        </w:rPr>
        <w:t>construed</w:t>
      </w:r>
      <w:r w:rsidR="005F7DB9">
        <w:rPr>
          <w:rFonts w:ascii="Times New Roman" w:hAnsi="Times New Roman" w:cs="Times New Roman"/>
          <w:szCs w:val="24"/>
        </w:rPr>
        <w:t>, as is the connection between one’s current experience and previous experience</w:t>
      </w:r>
      <w:r w:rsidR="007F3437" w:rsidRPr="00493A75">
        <w:rPr>
          <w:rFonts w:ascii="Times New Roman" w:hAnsi="Times New Roman" w:cs="Times New Roman"/>
          <w:szCs w:val="24"/>
        </w:rPr>
        <w:t>.</w:t>
      </w:r>
    </w:p>
    <w:p w14:paraId="5C3EB470" w14:textId="39A1837E" w:rsidR="007F3437" w:rsidRDefault="00134D49" w:rsidP="00493A75">
      <w:pPr>
        <w:spacing w:before="100" w:beforeAutospacing="1" w:after="100" w:afterAutospacing="1" w:line="360" w:lineRule="auto"/>
        <w:ind w:firstLine="720"/>
        <w:contextualSpacing/>
        <w:rPr>
          <w:rFonts w:ascii="Times New Roman" w:hAnsi="Times New Roman" w:cs="Times New Roman"/>
          <w:szCs w:val="24"/>
        </w:rPr>
      </w:pPr>
      <w:r>
        <w:rPr>
          <w:rFonts w:ascii="Times New Roman" w:hAnsi="Times New Roman" w:cs="Times New Roman"/>
          <w:szCs w:val="24"/>
        </w:rPr>
        <w:lastRenderedPageBreak/>
        <w:t xml:space="preserve">Mezirow </w:t>
      </w:r>
      <w:r w:rsidR="007F3437" w:rsidRPr="00493A75">
        <w:rPr>
          <w:rFonts w:ascii="Times New Roman" w:hAnsi="Times New Roman" w:cs="Times New Roman"/>
          <w:szCs w:val="24"/>
        </w:rPr>
        <w:t>was aware that rel</w:t>
      </w:r>
      <w:r w:rsidR="00D871F3">
        <w:rPr>
          <w:rFonts w:ascii="Times New Roman" w:hAnsi="Times New Roman" w:cs="Times New Roman"/>
          <w:szCs w:val="24"/>
        </w:rPr>
        <w:t xml:space="preserve">ying </w:t>
      </w:r>
      <w:r w:rsidR="007F3437" w:rsidRPr="00493A75">
        <w:rPr>
          <w:rFonts w:ascii="Times New Roman" w:hAnsi="Times New Roman" w:cs="Times New Roman"/>
          <w:szCs w:val="24"/>
        </w:rPr>
        <w:t>on Dewey</w:t>
      </w:r>
      <w:r>
        <w:rPr>
          <w:rFonts w:ascii="Times New Roman" w:hAnsi="Times New Roman" w:cs="Times New Roman"/>
          <w:szCs w:val="24"/>
        </w:rPr>
        <w:t xml:space="preserve">’s understanding of adult critical reflection </w:t>
      </w:r>
      <w:r w:rsidR="007F3437" w:rsidRPr="00493A75">
        <w:rPr>
          <w:rFonts w:ascii="Times New Roman" w:hAnsi="Times New Roman" w:cs="Times New Roman"/>
          <w:szCs w:val="24"/>
        </w:rPr>
        <w:t>was problematic</w:t>
      </w:r>
      <w:r w:rsidR="0049124E">
        <w:rPr>
          <w:rFonts w:ascii="Times New Roman" w:hAnsi="Times New Roman" w:cs="Times New Roman"/>
          <w:szCs w:val="24"/>
        </w:rPr>
        <w:t>, y</w:t>
      </w:r>
      <w:r>
        <w:rPr>
          <w:rFonts w:ascii="Times New Roman" w:hAnsi="Times New Roman" w:cs="Times New Roman"/>
          <w:szCs w:val="24"/>
        </w:rPr>
        <w:t xml:space="preserve">et he </w:t>
      </w:r>
      <w:r w:rsidR="007F3437" w:rsidRPr="00493A75">
        <w:rPr>
          <w:rFonts w:ascii="Times New Roman" w:hAnsi="Times New Roman" w:cs="Times New Roman"/>
          <w:szCs w:val="24"/>
        </w:rPr>
        <w:t xml:space="preserve">borrows the useful </w:t>
      </w:r>
      <w:r w:rsidR="0049124E">
        <w:rPr>
          <w:rFonts w:ascii="Times New Roman" w:hAnsi="Times New Roman" w:cs="Times New Roman"/>
          <w:szCs w:val="24"/>
        </w:rPr>
        <w:t xml:space="preserve">parts </w:t>
      </w:r>
      <w:r w:rsidR="007F3437" w:rsidRPr="00493A75">
        <w:rPr>
          <w:rFonts w:ascii="Times New Roman" w:hAnsi="Times New Roman" w:cs="Times New Roman"/>
          <w:szCs w:val="24"/>
        </w:rPr>
        <w:t xml:space="preserve">of a theory without adopting the entire understanding. </w:t>
      </w:r>
      <w:r w:rsidR="00773C17">
        <w:rPr>
          <w:rFonts w:ascii="Times New Roman" w:hAnsi="Times New Roman" w:cs="Times New Roman"/>
          <w:szCs w:val="24"/>
        </w:rPr>
        <w:t>Dialectical understandings are central to critical theory</w:t>
      </w:r>
      <w:r w:rsidR="007F3437" w:rsidRPr="00493A75">
        <w:rPr>
          <w:rFonts w:ascii="Times New Roman" w:hAnsi="Times New Roman" w:cs="Times New Roman"/>
          <w:szCs w:val="24"/>
        </w:rPr>
        <w:t>. Negt</w:t>
      </w:r>
      <w:r w:rsidR="00773C17">
        <w:rPr>
          <w:rFonts w:ascii="Times New Roman" w:hAnsi="Times New Roman" w:cs="Times New Roman"/>
          <w:szCs w:val="24"/>
        </w:rPr>
        <w:t xml:space="preserve"> </w:t>
      </w:r>
      <w:r w:rsidR="007F3437" w:rsidRPr="00493A75">
        <w:rPr>
          <w:rFonts w:ascii="Times New Roman" w:hAnsi="Times New Roman" w:cs="Times New Roman"/>
          <w:szCs w:val="24"/>
        </w:rPr>
        <w:t xml:space="preserve">is helpful for illuminating aspects of Mezirow’s theory that have been insufficiently or uncritically </w:t>
      </w:r>
      <w:r w:rsidR="00D871F3">
        <w:rPr>
          <w:rFonts w:ascii="Times New Roman" w:hAnsi="Times New Roman" w:cs="Times New Roman"/>
          <w:szCs w:val="24"/>
        </w:rPr>
        <w:t xml:space="preserve">or partially </w:t>
      </w:r>
      <w:r w:rsidR="007F3437" w:rsidRPr="00493A75">
        <w:rPr>
          <w:rFonts w:ascii="Times New Roman" w:hAnsi="Times New Roman" w:cs="Times New Roman"/>
          <w:szCs w:val="24"/>
        </w:rPr>
        <w:t xml:space="preserve">conceptualized. </w:t>
      </w:r>
    </w:p>
    <w:p w14:paraId="747A62CD" w14:textId="5978FC19" w:rsidR="0049124E" w:rsidRDefault="007F3437" w:rsidP="0049124E">
      <w:pPr>
        <w:spacing w:before="100" w:beforeAutospacing="1" w:after="100" w:afterAutospacing="1" w:line="360" w:lineRule="auto"/>
        <w:ind w:firstLine="720"/>
        <w:contextualSpacing/>
        <w:rPr>
          <w:rFonts w:ascii="Times New Roman" w:hAnsi="Times New Roman" w:cs="Times New Roman"/>
          <w:szCs w:val="24"/>
        </w:rPr>
      </w:pPr>
      <w:r w:rsidRPr="00493A75">
        <w:rPr>
          <w:rFonts w:ascii="Times New Roman" w:hAnsi="Times New Roman" w:cs="Times New Roman"/>
          <w:szCs w:val="24"/>
        </w:rPr>
        <w:t xml:space="preserve">This allows </w:t>
      </w:r>
      <w:r w:rsidR="005618CF" w:rsidRPr="00493A75">
        <w:rPr>
          <w:rFonts w:ascii="Times New Roman" w:hAnsi="Times New Roman" w:cs="Times New Roman"/>
          <w:szCs w:val="24"/>
        </w:rPr>
        <w:t xml:space="preserve">us address one of the </w:t>
      </w:r>
      <w:r w:rsidRPr="00493A75">
        <w:rPr>
          <w:rFonts w:ascii="Times New Roman" w:hAnsi="Times New Roman" w:cs="Times New Roman"/>
          <w:szCs w:val="24"/>
        </w:rPr>
        <w:t xml:space="preserve">persistent critiques of </w:t>
      </w:r>
      <w:r w:rsidR="00D871F3">
        <w:rPr>
          <w:rFonts w:ascii="Times New Roman" w:hAnsi="Times New Roman" w:cs="Times New Roman"/>
          <w:szCs w:val="24"/>
        </w:rPr>
        <w:t>transformation theory</w:t>
      </w:r>
      <w:r w:rsidR="00773C17">
        <w:rPr>
          <w:rFonts w:ascii="Times New Roman" w:hAnsi="Times New Roman" w:cs="Times New Roman"/>
          <w:szCs w:val="24"/>
        </w:rPr>
        <w:t xml:space="preserve"> - </w:t>
      </w:r>
      <w:r w:rsidRPr="00493A75">
        <w:rPr>
          <w:rFonts w:ascii="Times New Roman" w:hAnsi="Times New Roman" w:cs="Times New Roman"/>
          <w:szCs w:val="24"/>
        </w:rPr>
        <w:t xml:space="preserve">that </w:t>
      </w:r>
      <w:r w:rsidR="00D871F3">
        <w:rPr>
          <w:rFonts w:ascii="Times New Roman" w:hAnsi="Times New Roman" w:cs="Times New Roman"/>
          <w:szCs w:val="24"/>
        </w:rPr>
        <w:t xml:space="preserve">Mezirow has not properly </w:t>
      </w:r>
      <w:r w:rsidRPr="00493A75">
        <w:rPr>
          <w:rFonts w:ascii="Times New Roman" w:hAnsi="Times New Roman" w:cs="Times New Roman"/>
          <w:szCs w:val="24"/>
        </w:rPr>
        <w:t xml:space="preserve">integrated </w:t>
      </w:r>
      <w:r w:rsidR="00D871F3">
        <w:rPr>
          <w:rFonts w:ascii="Times New Roman" w:hAnsi="Times New Roman" w:cs="Times New Roman"/>
          <w:szCs w:val="24"/>
        </w:rPr>
        <w:t xml:space="preserve">the personal and social </w:t>
      </w:r>
      <w:r w:rsidRPr="00493A75">
        <w:rPr>
          <w:rFonts w:ascii="Times New Roman" w:hAnsi="Times New Roman" w:cs="Times New Roman"/>
          <w:szCs w:val="24"/>
        </w:rPr>
        <w:t xml:space="preserve">aspects of learning in </w:t>
      </w:r>
      <w:r w:rsidR="00D871F3">
        <w:rPr>
          <w:rFonts w:ascii="Times New Roman" w:hAnsi="Times New Roman" w:cs="Times New Roman"/>
          <w:szCs w:val="24"/>
        </w:rPr>
        <w:t xml:space="preserve">his published </w:t>
      </w:r>
      <w:r w:rsidRPr="00493A75">
        <w:rPr>
          <w:rFonts w:ascii="Times New Roman" w:hAnsi="Times New Roman" w:cs="Times New Roman"/>
          <w:szCs w:val="24"/>
        </w:rPr>
        <w:t>work</w:t>
      </w:r>
      <w:r w:rsidR="00D871F3">
        <w:rPr>
          <w:rFonts w:ascii="Times New Roman" w:hAnsi="Times New Roman" w:cs="Times New Roman"/>
          <w:szCs w:val="24"/>
        </w:rPr>
        <w:t>s</w:t>
      </w:r>
      <w:r w:rsidRPr="00493A75">
        <w:rPr>
          <w:rFonts w:ascii="Times New Roman" w:hAnsi="Times New Roman" w:cs="Times New Roman"/>
          <w:szCs w:val="24"/>
        </w:rPr>
        <w:t>. Mezirow ignored aspects of Habermas that could have</w:t>
      </w:r>
      <w:r w:rsidR="00C26F12">
        <w:rPr>
          <w:rFonts w:ascii="Times New Roman" w:hAnsi="Times New Roman" w:cs="Times New Roman"/>
          <w:szCs w:val="24"/>
        </w:rPr>
        <w:t xml:space="preserve"> addressed this </w:t>
      </w:r>
      <w:r w:rsidR="00D871F3">
        <w:rPr>
          <w:rFonts w:ascii="Times New Roman" w:hAnsi="Times New Roman" w:cs="Times New Roman"/>
          <w:szCs w:val="24"/>
        </w:rPr>
        <w:t xml:space="preserve">problem </w:t>
      </w:r>
      <w:r w:rsidR="00773C17">
        <w:rPr>
          <w:rFonts w:ascii="Times New Roman" w:hAnsi="Times New Roman" w:cs="Times New Roman"/>
          <w:szCs w:val="24"/>
        </w:rPr>
        <w:t xml:space="preserve">when </w:t>
      </w:r>
      <w:r w:rsidR="005F7DB9">
        <w:rPr>
          <w:rFonts w:ascii="Times New Roman" w:hAnsi="Times New Roman" w:cs="Times New Roman"/>
          <w:szCs w:val="24"/>
        </w:rPr>
        <w:t xml:space="preserve">he (Mezirow) </w:t>
      </w:r>
      <w:r w:rsidRPr="00493A75">
        <w:rPr>
          <w:rFonts w:ascii="Times New Roman" w:hAnsi="Times New Roman" w:cs="Times New Roman"/>
          <w:szCs w:val="24"/>
        </w:rPr>
        <w:t xml:space="preserve">borrowed </w:t>
      </w:r>
      <w:r w:rsidR="00C26F12">
        <w:rPr>
          <w:rFonts w:ascii="Times New Roman" w:hAnsi="Times New Roman" w:cs="Times New Roman"/>
          <w:szCs w:val="24"/>
        </w:rPr>
        <w:t xml:space="preserve">selectively </w:t>
      </w:r>
      <w:r w:rsidRPr="00493A75">
        <w:rPr>
          <w:rFonts w:ascii="Times New Roman" w:hAnsi="Times New Roman" w:cs="Times New Roman"/>
          <w:szCs w:val="24"/>
        </w:rPr>
        <w:t>from critical theory</w:t>
      </w:r>
      <w:r w:rsidR="00D871F3">
        <w:rPr>
          <w:rFonts w:ascii="Times New Roman" w:hAnsi="Times New Roman" w:cs="Times New Roman"/>
          <w:szCs w:val="24"/>
        </w:rPr>
        <w:t xml:space="preserve"> (Fleming, </w:t>
      </w:r>
      <w:r w:rsidR="00392736">
        <w:rPr>
          <w:rFonts w:ascii="Times New Roman" w:hAnsi="Times New Roman" w:cs="Times New Roman"/>
          <w:szCs w:val="24"/>
        </w:rPr>
        <w:t xml:space="preserve">2002). </w:t>
      </w:r>
      <w:r w:rsidRPr="00493A75">
        <w:rPr>
          <w:rFonts w:ascii="Times New Roman" w:hAnsi="Times New Roman" w:cs="Times New Roman"/>
          <w:szCs w:val="24"/>
        </w:rPr>
        <w:t xml:space="preserve"> </w:t>
      </w:r>
      <w:r w:rsidR="0049124E">
        <w:rPr>
          <w:rFonts w:ascii="Times New Roman" w:hAnsi="Times New Roman" w:cs="Times New Roman"/>
          <w:szCs w:val="24"/>
        </w:rPr>
        <w:t>In c</w:t>
      </w:r>
      <w:r w:rsidRPr="00493A75">
        <w:rPr>
          <w:rFonts w:ascii="Times New Roman" w:hAnsi="Times New Roman" w:cs="Times New Roman"/>
          <w:szCs w:val="24"/>
        </w:rPr>
        <w:t xml:space="preserve">ritical theory individual experience is connected to broader social issues. </w:t>
      </w:r>
      <w:r w:rsidR="00392736">
        <w:rPr>
          <w:rFonts w:ascii="Times New Roman" w:hAnsi="Times New Roman" w:cs="Times New Roman"/>
          <w:szCs w:val="24"/>
        </w:rPr>
        <w:t xml:space="preserve">I propose that the </w:t>
      </w:r>
      <w:r w:rsidRPr="00493A75">
        <w:rPr>
          <w:rFonts w:ascii="Times New Roman" w:hAnsi="Times New Roman" w:cs="Times New Roman"/>
          <w:szCs w:val="24"/>
        </w:rPr>
        <w:t xml:space="preserve">action one takes as an important and </w:t>
      </w:r>
      <w:r w:rsidR="00392736">
        <w:rPr>
          <w:rFonts w:ascii="Times New Roman" w:hAnsi="Times New Roman" w:cs="Times New Roman"/>
          <w:szCs w:val="24"/>
        </w:rPr>
        <w:t xml:space="preserve">final </w:t>
      </w:r>
      <w:r w:rsidRPr="00493A75">
        <w:rPr>
          <w:rFonts w:ascii="Times New Roman" w:hAnsi="Times New Roman" w:cs="Times New Roman"/>
          <w:szCs w:val="24"/>
        </w:rPr>
        <w:t xml:space="preserve">phase of the </w:t>
      </w:r>
      <w:r w:rsidR="0049124E">
        <w:rPr>
          <w:rFonts w:ascii="Times New Roman" w:hAnsi="Times New Roman" w:cs="Times New Roman"/>
          <w:szCs w:val="24"/>
        </w:rPr>
        <w:t xml:space="preserve">process of </w:t>
      </w:r>
      <w:r w:rsidRPr="00493A75">
        <w:rPr>
          <w:rFonts w:ascii="Times New Roman" w:hAnsi="Times New Roman" w:cs="Times New Roman"/>
          <w:szCs w:val="24"/>
        </w:rPr>
        <w:t>transformati</w:t>
      </w:r>
      <w:r w:rsidR="00773C17">
        <w:rPr>
          <w:rFonts w:ascii="Times New Roman" w:hAnsi="Times New Roman" w:cs="Times New Roman"/>
          <w:szCs w:val="24"/>
        </w:rPr>
        <w:t xml:space="preserve">ve learning is </w:t>
      </w:r>
      <w:r w:rsidRPr="00493A75">
        <w:rPr>
          <w:rFonts w:ascii="Times New Roman" w:hAnsi="Times New Roman" w:cs="Times New Roman"/>
          <w:szCs w:val="24"/>
        </w:rPr>
        <w:t>a dialectically interconnected set of actions at personal and social levels.</w:t>
      </w:r>
      <w:r w:rsidR="00773C17">
        <w:rPr>
          <w:rFonts w:ascii="Times New Roman" w:hAnsi="Times New Roman" w:cs="Times New Roman"/>
          <w:szCs w:val="24"/>
        </w:rPr>
        <w:t xml:space="preserve"> </w:t>
      </w:r>
      <w:r w:rsidRPr="00493A75">
        <w:rPr>
          <w:rFonts w:ascii="Times New Roman" w:hAnsi="Times New Roman" w:cs="Times New Roman"/>
          <w:szCs w:val="24"/>
        </w:rPr>
        <w:t xml:space="preserve">These </w:t>
      </w:r>
      <w:r w:rsidR="0049124E">
        <w:rPr>
          <w:rFonts w:ascii="Times New Roman" w:hAnsi="Times New Roman" w:cs="Times New Roman"/>
          <w:szCs w:val="24"/>
        </w:rPr>
        <w:t xml:space="preserve">ideas are not </w:t>
      </w:r>
      <w:r w:rsidRPr="00493A75">
        <w:rPr>
          <w:rFonts w:ascii="Times New Roman" w:hAnsi="Times New Roman" w:cs="Times New Roman"/>
          <w:szCs w:val="24"/>
        </w:rPr>
        <w:t xml:space="preserve">new in European </w:t>
      </w:r>
      <w:r w:rsidR="005F7DB9">
        <w:rPr>
          <w:rFonts w:ascii="Times New Roman" w:hAnsi="Times New Roman" w:cs="Times New Roman"/>
          <w:szCs w:val="24"/>
        </w:rPr>
        <w:t>adult education</w:t>
      </w:r>
      <w:r w:rsidRPr="00493A75">
        <w:rPr>
          <w:rFonts w:ascii="Times New Roman" w:hAnsi="Times New Roman" w:cs="Times New Roman"/>
          <w:szCs w:val="24"/>
        </w:rPr>
        <w:t xml:space="preserve">. </w:t>
      </w:r>
      <w:r w:rsidR="00C26F12">
        <w:rPr>
          <w:rFonts w:ascii="Times New Roman" w:hAnsi="Times New Roman" w:cs="Times New Roman"/>
          <w:szCs w:val="24"/>
        </w:rPr>
        <w:t xml:space="preserve">Illeris (2002) credits </w:t>
      </w:r>
      <w:r w:rsidRPr="00493A75">
        <w:rPr>
          <w:rFonts w:ascii="Times New Roman" w:hAnsi="Times New Roman" w:cs="Times New Roman"/>
          <w:szCs w:val="24"/>
        </w:rPr>
        <w:t xml:space="preserve">Salling Olesen with borrowing this from Negt in 1989. </w:t>
      </w:r>
    </w:p>
    <w:p w14:paraId="59179C8E" w14:textId="77777777" w:rsidR="00392736" w:rsidRDefault="00392736" w:rsidP="0049124E">
      <w:pPr>
        <w:spacing w:before="100" w:beforeAutospacing="1" w:after="100" w:afterAutospacing="1" w:line="360" w:lineRule="auto"/>
        <w:ind w:firstLine="720"/>
        <w:contextualSpacing/>
        <w:rPr>
          <w:rFonts w:ascii="Times New Roman" w:hAnsi="Times New Roman" w:cs="Times New Roman"/>
          <w:szCs w:val="24"/>
        </w:rPr>
      </w:pPr>
    </w:p>
    <w:p w14:paraId="4CBE6E9D" w14:textId="577244C0" w:rsidR="00392736" w:rsidRPr="00392736" w:rsidRDefault="00392736" w:rsidP="00392736">
      <w:pPr>
        <w:spacing w:before="100" w:beforeAutospacing="1" w:after="100" w:afterAutospacing="1" w:line="360" w:lineRule="auto"/>
        <w:contextualSpacing/>
        <w:jc w:val="center"/>
        <w:rPr>
          <w:rFonts w:ascii="Times New Roman" w:hAnsi="Times New Roman" w:cs="Times New Roman"/>
          <w:b/>
          <w:szCs w:val="24"/>
        </w:rPr>
      </w:pPr>
      <w:r w:rsidRPr="00392736">
        <w:rPr>
          <w:rFonts w:ascii="Times New Roman" w:hAnsi="Times New Roman" w:cs="Times New Roman"/>
          <w:b/>
          <w:szCs w:val="24"/>
        </w:rPr>
        <w:t>Oskar Negt the Adult Educator</w:t>
      </w:r>
    </w:p>
    <w:p w14:paraId="0BEEA93B" w14:textId="15990F5F" w:rsidR="007F3437" w:rsidRPr="00493A75" w:rsidRDefault="007F3437" w:rsidP="0049124E">
      <w:pPr>
        <w:spacing w:before="100" w:beforeAutospacing="1" w:after="100" w:afterAutospacing="1" w:line="360" w:lineRule="auto"/>
        <w:ind w:firstLine="720"/>
        <w:contextualSpacing/>
        <w:rPr>
          <w:rFonts w:ascii="Times New Roman" w:hAnsi="Times New Roman" w:cs="Times New Roman"/>
          <w:szCs w:val="24"/>
        </w:rPr>
      </w:pPr>
      <w:r w:rsidRPr="00493A75">
        <w:rPr>
          <w:rFonts w:ascii="Times New Roman" w:hAnsi="Times New Roman" w:cs="Times New Roman"/>
          <w:szCs w:val="24"/>
        </w:rPr>
        <w:t xml:space="preserve">Negt, </w:t>
      </w:r>
      <w:r w:rsidR="0049124E">
        <w:rPr>
          <w:rFonts w:ascii="Times New Roman" w:hAnsi="Times New Roman" w:cs="Times New Roman"/>
          <w:szCs w:val="24"/>
        </w:rPr>
        <w:t>uniquely among c</w:t>
      </w:r>
      <w:r w:rsidRPr="00493A75">
        <w:rPr>
          <w:rFonts w:ascii="Times New Roman" w:hAnsi="Times New Roman" w:cs="Times New Roman"/>
          <w:szCs w:val="24"/>
        </w:rPr>
        <w:t>ritical theorist</w:t>
      </w:r>
      <w:r w:rsidR="0049124E">
        <w:rPr>
          <w:rFonts w:ascii="Times New Roman" w:hAnsi="Times New Roman" w:cs="Times New Roman"/>
          <w:szCs w:val="24"/>
        </w:rPr>
        <w:t>s,</w:t>
      </w:r>
      <w:r w:rsidRPr="00493A75">
        <w:rPr>
          <w:rFonts w:ascii="Times New Roman" w:hAnsi="Times New Roman" w:cs="Times New Roman"/>
          <w:szCs w:val="24"/>
        </w:rPr>
        <w:t xml:space="preserve"> builds an education theory around these ideas. Even if learners are not aware of these </w:t>
      </w:r>
      <w:r w:rsidR="00C26F12">
        <w:rPr>
          <w:rFonts w:ascii="Times New Roman" w:hAnsi="Times New Roman" w:cs="Times New Roman"/>
          <w:szCs w:val="24"/>
        </w:rPr>
        <w:t>ideas</w:t>
      </w:r>
      <w:r w:rsidRPr="00493A75">
        <w:rPr>
          <w:rFonts w:ascii="Times New Roman" w:hAnsi="Times New Roman" w:cs="Times New Roman"/>
          <w:szCs w:val="24"/>
        </w:rPr>
        <w:t xml:space="preserve">, real relations and connections are only </w:t>
      </w:r>
      <w:r w:rsidR="00CD1A2E">
        <w:rPr>
          <w:rFonts w:ascii="Times New Roman" w:hAnsi="Times New Roman" w:cs="Times New Roman"/>
          <w:szCs w:val="24"/>
        </w:rPr>
        <w:t xml:space="preserve">properly </w:t>
      </w:r>
      <w:r w:rsidRPr="00493A75">
        <w:rPr>
          <w:rFonts w:ascii="Times New Roman" w:hAnsi="Times New Roman" w:cs="Times New Roman"/>
          <w:szCs w:val="24"/>
        </w:rPr>
        <w:t xml:space="preserve">revealed when they are interpreted as dialectic. Quoting Hegel, Negt </w:t>
      </w:r>
      <w:r w:rsidR="00AA7BF0" w:rsidRPr="00493A75">
        <w:rPr>
          <w:rFonts w:ascii="Times New Roman" w:hAnsi="Times New Roman" w:cs="Times New Roman"/>
          <w:szCs w:val="24"/>
        </w:rPr>
        <w:t xml:space="preserve">and Kluge (2016) </w:t>
      </w:r>
      <w:r w:rsidRPr="00493A75">
        <w:rPr>
          <w:rFonts w:ascii="Times New Roman" w:hAnsi="Times New Roman" w:cs="Times New Roman"/>
          <w:szCs w:val="24"/>
        </w:rPr>
        <w:t>write that:</w:t>
      </w:r>
    </w:p>
    <w:p w14:paraId="5DDF0350" w14:textId="77777777" w:rsidR="007F3437" w:rsidRPr="00493A75" w:rsidRDefault="007F3437" w:rsidP="00493A75">
      <w:pPr>
        <w:spacing w:before="100" w:beforeAutospacing="1" w:after="100" w:afterAutospacing="1" w:line="360" w:lineRule="auto"/>
        <w:ind w:left="720"/>
        <w:contextualSpacing/>
        <w:rPr>
          <w:rFonts w:ascii="Times New Roman" w:hAnsi="Times New Roman" w:cs="Times New Roman"/>
          <w:szCs w:val="24"/>
        </w:rPr>
      </w:pPr>
      <w:r w:rsidRPr="00493A75">
        <w:rPr>
          <w:rFonts w:ascii="Times New Roman" w:hAnsi="Times New Roman" w:cs="Times New Roman"/>
          <w:szCs w:val="24"/>
        </w:rPr>
        <w:t>The dialectical movement, which consciousness performs on itself, both on its knowledge as well as on its object, in so far as the new, true object emerges from consciousness from this movement is in fact what is known as experience. (</w:t>
      </w:r>
      <w:r w:rsidR="00AA7BF0" w:rsidRPr="00493A75">
        <w:rPr>
          <w:rFonts w:ascii="Times New Roman" w:hAnsi="Times New Roman" w:cs="Times New Roman"/>
          <w:szCs w:val="24"/>
        </w:rPr>
        <w:t>p</w:t>
      </w:r>
      <w:r w:rsidRPr="00493A75">
        <w:rPr>
          <w:rFonts w:ascii="Times New Roman" w:hAnsi="Times New Roman" w:cs="Times New Roman"/>
          <w:szCs w:val="24"/>
        </w:rPr>
        <w:t xml:space="preserve">. 5). </w:t>
      </w:r>
    </w:p>
    <w:p w14:paraId="4F8F0DD2" w14:textId="08139D07" w:rsidR="007F3437" w:rsidRPr="00493A75" w:rsidRDefault="007F3437" w:rsidP="00CF0491">
      <w:pPr>
        <w:spacing w:before="100" w:beforeAutospacing="1" w:after="100" w:afterAutospacing="1" w:line="360" w:lineRule="auto"/>
        <w:contextualSpacing/>
        <w:rPr>
          <w:rFonts w:ascii="Times New Roman" w:hAnsi="Times New Roman" w:cs="Times New Roman"/>
          <w:szCs w:val="24"/>
        </w:rPr>
      </w:pPr>
      <w:r w:rsidRPr="00493A75">
        <w:rPr>
          <w:rFonts w:ascii="Times New Roman" w:hAnsi="Times New Roman" w:cs="Times New Roman"/>
          <w:szCs w:val="24"/>
        </w:rPr>
        <w:t xml:space="preserve">Negt’s contribution to adult education includes exemplary learning and societal competencies that he worked out in the context of emancipatory trade union and worker education. In collaborations between folk schools and unions he developed the underlying theory of his work and relevant teaching methods and materials. He </w:t>
      </w:r>
      <w:r w:rsidR="00C26F12">
        <w:rPr>
          <w:rFonts w:ascii="Times New Roman" w:hAnsi="Times New Roman" w:cs="Times New Roman"/>
          <w:szCs w:val="24"/>
        </w:rPr>
        <w:t xml:space="preserve">(Negt, 1975) </w:t>
      </w:r>
      <w:r w:rsidR="00392736">
        <w:rPr>
          <w:rFonts w:ascii="Times New Roman" w:hAnsi="Times New Roman" w:cs="Times New Roman"/>
          <w:szCs w:val="24"/>
        </w:rPr>
        <w:t xml:space="preserve">goes </w:t>
      </w:r>
      <w:r w:rsidRPr="00493A75">
        <w:rPr>
          <w:rFonts w:ascii="Times New Roman" w:hAnsi="Times New Roman" w:cs="Times New Roman"/>
          <w:szCs w:val="24"/>
        </w:rPr>
        <w:t xml:space="preserve">beyond the teaching of skills and competencies and emphasizes the important pedagogical idea of understanding </w:t>
      </w:r>
      <w:r w:rsidR="003C569F">
        <w:rPr>
          <w:rFonts w:ascii="Times New Roman" w:hAnsi="Times New Roman" w:cs="Times New Roman"/>
          <w:szCs w:val="24"/>
        </w:rPr>
        <w:t>‘</w:t>
      </w:r>
      <w:r w:rsidRPr="00493A75">
        <w:rPr>
          <w:rFonts w:ascii="Times New Roman" w:hAnsi="Times New Roman" w:cs="Times New Roman"/>
          <w:szCs w:val="24"/>
        </w:rPr>
        <w:t>workers existence as a social problem</w:t>
      </w:r>
      <w:r w:rsidR="003C569F">
        <w:rPr>
          <w:rFonts w:ascii="Times New Roman" w:hAnsi="Times New Roman" w:cs="Times New Roman"/>
          <w:szCs w:val="24"/>
        </w:rPr>
        <w:t>’</w:t>
      </w:r>
      <w:r w:rsidRPr="00493A75">
        <w:rPr>
          <w:rFonts w:ascii="Times New Roman" w:hAnsi="Times New Roman" w:cs="Times New Roman"/>
          <w:szCs w:val="24"/>
        </w:rPr>
        <w:t xml:space="preserve"> (p. 4). It involves workers analysing their social situation, interpreting it in order to understand the causes of their current situation and </w:t>
      </w:r>
      <w:r w:rsidR="007C1132">
        <w:rPr>
          <w:rFonts w:ascii="Times New Roman" w:hAnsi="Times New Roman" w:cs="Times New Roman"/>
          <w:szCs w:val="24"/>
        </w:rPr>
        <w:t xml:space="preserve">thus </w:t>
      </w:r>
      <w:r w:rsidRPr="00493A75">
        <w:rPr>
          <w:rFonts w:ascii="Times New Roman" w:hAnsi="Times New Roman" w:cs="Times New Roman"/>
          <w:szCs w:val="24"/>
        </w:rPr>
        <w:t xml:space="preserve">inform actions to change it. Negt focusses on developing an emancipatory </w:t>
      </w:r>
      <w:r w:rsidR="00EB1346" w:rsidRPr="00493A75">
        <w:rPr>
          <w:rFonts w:ascii="Times New Roman" w:hAnsi="Times New Roman" w:cs="Times New Roman"/>
          <w:szCs w:val="24"/>
        </w:rPr>
        <w:t xml:space="preserve">and transformative </w:t>
      </w:r>
      <w:r w:rsidRPr="00493A75">
        <w:rPr>
          <w:rFonts w:ascii="Times New Roman" w:hAnsi="Times New Roman" w:cs="Times New Roman"/>
          <w:szCs w:val="24"/>
        </w:rPr>
        <w:t xml:space="preserve">theory of worker education and a corresponding teaching manual. </w:t>
      </w:r>
      <w:r w:rsidR="00773C17">
        <w:rPr>
          <w:rFonts w:ascii="Times New Roman" w:hAnsi="Times New Roman" w:cs="Times New Roman"/>
          <w:szCs w:val="24"/>
        </w:rPr>
        <w:t>H</w:t>
      </w:r>
      <w:r w:rsidRPr="00493A75">
        <w:rPr>
          <w:rFonts w:ascii="Times New Roman" w:hAnsi="Times New Roman" w:cs="Times New Roman"/>
          <w:szCs w:val="24"/>
        </w:rPr>
        <w:t xml:space="preserve">e </w:t>
      </w:r>
      <w:r w:rsidR="00C26F12">
        <w:rPr>
          <w:rFonts w:ascii="Times New Roman" w:hAnsi="Times New Roman" w:cs="Times New Roman"/>
          <w:szCs w:val="24"/>
        </w:rPr>
        <w:t xml:space="preserve">(1975) </w:t>
      </w:r>
      <w:r w:rsidRPr="00493A75">
        <w:rPr>
          <w:rFonts w:ascii="Times New Roman" w:hAnsi="Times New Roman" w:cs="Times New Roman"/>
          <w:szCs w:val="24"/>
        </w:rPr>
        <w:t xml:space="preserve">developed </w:t>
      </w:r>
      <w:r w:rsidR="003C569F">
        <w:rPr>
          <w:rFonts w:ascii="Times New Roman" w:hAnsi="Times New Roman" w:cs="Times New Roman"/>
          <w:szCs w:val="24"/>
        </w:rPr>
        <w:t>‘</w:t>
      </w:r>
      <w:r w:rsidRPr="00493A75">
        <w:rPr>
          <w:rFonts w:ascii="Times New Roman" w:hAnsi="Times New Roman" w:cs="Times New Roman"/>
          <w:szCs w:val="24"/>
        </w:rPr>
        <w:t xml:space="preserve">an immediate self-evident </w:t>
      </w:r>
      <w:r w:rsidRPr="00493A75">
        <w:rPr>
          <w:rFonts w:ascii="Times New Roman" w:hAnsi="Times New Roman" w:cs="Times New Roman"/>
          <w:szCs w:val="24"/>
        </w:rPr>
        <w:lastRenderedPageBreak/>
        <w:t xml:space="preserve">connection between the emancipatory objectives of the labour movement and a theory that would underpin </w:t>
      </w:r>
      <w:r w:rsidR="00C26F12">
        <w:rPr>
          <w:rFonts w:ascii="Times New Roman" w:hAnsi="Times New Roman" w:cs="Times New Roman"/>
          <w:szCs w:val="24"/>
        </w:rPr>
        <w:t>it scientifically</w:t>
      </w:r>
      <w:r w:rsidR="003C569F">
        <w:rPr>
          <w:rFonts w:ascii="Times New Roman" w:hAnsi="Times New Roman" w:cs="Times New Roman"/>
          <w:szCs w:val="24"/>
        </w:rPr>
        <w:t>’</w:t>
      </w:r>
      <w:r w:rsidR="00C26F12">
        <w:rPr>
          <w:rFonts w:ascii="Times New Roman" w:hAnsi="Times New Roman" w:cs="Times New Roman"/>
          <w:szCs w:val="24"/>
        </w:rPr>
        <w:t xml:space="preserve"> (</w:t>
      </w:r>
      <w:r w:rsidRPr="00493A75">
        <w:rPr>
          <w:rFonts w:ascii="Times New Roman" w:hAnsi="Times New Roman" w:cs="Times New Roman"/>
          <w:szCs w:val="24"/>
        </w:rPr>
        <w:t>p. 18).</w:t>
      </w:r>
    </w:p>
    <w:p w14:paraId="3E12117F" w14:textId="123E0E9A" w:rsidR="00782439" w:rsidRPr="00493A75" w:rsidRDefault="0039017A" w:rsidP="00493A75">
      <w:pPr>
        <w:spacing w:before="100" w:beforeAutospacing="1" w:after="100" w:afterAutospacing="1" w:line="360" w:lineRule="auto"/>
        <w:ind w:firstLine="720"/>
        <w:contextualSpacing/>
        <w:rPr>
          <w:rFonts w:ascii="Times New Roman" w:hAnsi="Times New Roman" w:cs="Times New Roman"/>
          <w:szCs w:val="24"/>
        </w:rPr>
      </w:pPr>
      <w:r>
        <w:rPr>
          <w:rFonts w:ascii="Times New Roman" w:hAnsi="Times New Roman" w:cs="Times New Roman"/>
          <w:szCs w:val="24"/>
        </w:rPr>
        <w:t>He studies</w:t>
      </w:r>
      <w:r w:rsidR="007F3437" w:rsidRPr="00493A75">
        <w:rPr>
          <w:rFonts w:ascii="Times New Roman" w:hAnsi="Times New Roman" w:cs="Times New Roman"/>
          <w:szCs w:val="24"/>
        </w:rPr>
        <w:t xml:space="preserve"> how learners experience their lives, how to understand human misery and take action to change the social situation that causes this misery</w:t>
      </w:r>
      <w:r w:rsidR="00782439" w:rsidRPr="00493A75">
        <w:rPr>
          <w:rFonts w:ascii="Times New Roman" w:hAnsi="Times New Roman" w:cs="Times New Roman"/>
          <w:szCs w:val="24"/>
        </w:rPr>
        <w:t xml:space="preserve">. This involves an exercise in </w:t>
      </w:r>
      <w:r w:rsidR="007F3437" w:rsidRPr="00493A75">
        <w:rPr>
          <w:rFonts w:ascii="Times New Roman" w:hAnsi="Times New Roman" w:cs="Times New Roman"/>
          <w:szCs w:val="24"/>
        </w:rPr>
        <w:t xml:space="preserve">sociological imagination so that the lived experiences of learners and the possibilities that may emerge are re-imagined. He </w:t>
      </w:r>
      <w:r w:rsidR="00C26F12">
        <w:rPr>
          <w:rFonts w:ascii="Times New Roman" w:hAnsi="Times New Roman" w:cs="Times New Roman"/>
          <w:szCs w:val="24"/>
        </w:rPr>
        <w:t xml:space="preserve">(1975) </w:t>
      </w:r>
      <w:r>
        <w:rPr>
          <w:rFonts w:ascii="Times New Roman" w:hAnsi="Times New Roman" w:cs="Times New Roman"/>
          <w:szCs w:val="24"/>
        </w:rPr>
        <w:t>calls</w:t>
      </w:r>
      <w:r w:rsidR="007F3437" w:rsidRPr="00493A75">
        <w:rPr>
          <w:rFonts w:ascii="Times New Roman" w:hAnsi="Times New Roman" w:cs="Times New Roman"/>
          <w:szCs w:val="24"/>
        </w:rPr>
        <w:t xml:space="preserve"> this exemplary learning </w:t>
      </w:r>
      <w:r w:rsidR="00773C17">
        <w:rPr>
          <w:rFonts w:ascii="Times New Roman" w:hAnsi="Times New Roman" w:cs="Times New Roman"/>
          <w:szCs w:val="24"/>
        </w:rPr>
        <w:t xml:space="preserve">- </w:t>
      </w:r>
      <w:r w:rsidR="007F3437" w:rsidRPr="00493A75">
        <w:rPr>
          <w:rFonts w:ascii="Times New Roman" w:hAnsi="Times New Roman" w:cs="Times New Roman"/>
          <w:szCs w:val="24"/>
        </w:rPr>
        <w:t>learning connected to the interests of the learners</w:t>
      </w:r>
      <w:r w:rsidR="00773C17">
        <w:rPr>
          <w:rFonts w:ascii="Times New Roman" w:hAnsi="Times New Roman" w:cs="Times New Roman"/>
          <w:szCs w:val="24"/>
        </w:rPr>
        <w:t>. I</w:t>
      </w:r>
      <w:r w:rsidR="00EB1346" w:rsidRPr="00493A75">
        <w:rPr>
          <w:rFonts w:ascii="Times New Roman" w:hAnsi="Times New Roman" w:cs="Times New Roman"/>
          <w:szCs w:val="24"/>
        </w:rPr>
        <w:t xml:space="preserve">t </w:t>
      </w:r>
      <w:r w:rsidR="007F3437" w:rsidRPr="00493A75">
        <w:rPr>
          <w:rFonts w:ascii="Times New Roman" w:hAnsi="Times New Roman" w:cs="Times New Roman"/>
          <w:szCs w:val="24"/>
        </w:rPr>
        <w:t xml:space="preserve">connects experiences of learners with broader social issues and is </w:t>
      </w:r>
      <w:r w:rsidR="003C569F">
        <w:rPr>
          <w:rFonts w:ascii="Times New Roman" w:hAnsi="Times New Roman" w:cs="Times New Roman"/>
          <w:szCs w:val="24"/>
        </w:rPr>
        <w:t>‘</w:t>
      </w:r>
      <w:r w:rsidR="007F3437" w:rsidRPr="00493A75">
        <w:rPr>
          <w:rFonts w:ascii="Times New Roman" w:hAnsi="Times New Roman" w:cs="Times New Roman"/>
          <w:szCs w:val="24"/>
        </w:rPr>
        <w:t xml:space="preserve">relevant </w:t>
      </w:r>
      <w:r w:rsidR="00EB1346" w:rsidRPr="00493A75">
        <w:rPr>
          <w:rFonts w:ascii="Times New Roman" w:hAnsi="Times New Roman" w:cs="Times New Roman"/>
          <w:szCs w:val="24"/>
        </w:rPr>
        <w:t xml:space="preserve">for </w:t>
      </w:r>
      <w:r w:rsidR="007F3437" w:rsidRPr="00493A75">
        <w:rPr>
          <w:rFonts w:ascii="Times New Roman" w:hAnsi="Times New Roman" w:cs="Times New Roman"/>
          <w:szCs w:val="24"/>
        </w:rPr>
        <w:t>their emancipation</w:t>
      </w:r>
      <w:r w:rsidR="003C569F">
        <w:rPr>
          <w:rFonts w:ascii="Times New Roman" w:hAnsi="Times New Roman" w:cs="Times New Roman"/>
          <w:szCs w:val="24"/>
        </w:rPr>
        <w:t>’</w:t>
      </w:r>
      <w:r w:rsidR="007F3437" w:rsidRPr="00493A75">
        <w:rPr>
          <w:rFonts w:ascii="Times New Roman" w:hAnsi="Times New Roman" w:cs="Times New Roman"/>
          <w:szCs w:val="24"/>
        </w:rPr>
        <w:t xml:space="preserve"> (p. 97). This </w:t>
      </w:r>
      <w:r w:rsidR="00FC7985">
        <w:rPr>
          <w:rFonts w:ascii="Times New Roman" w:hAnsi="Times New Roman" w:cs="Times New Roman"/>
          <w:szCs w:val="24"/>
        </w:rPr>
        <w:t xml:space="preserve">is </w:t>
      </w:r>
      <w:r w:rsidR="007F3437" w:rsidRPr="00493A75">
        <w:rPr>
          <w:rFonts w:ascii="Times New Roman" w:hAnsi="Times New Roman" w:cs="Times New Roman"/>
          <w:szCs w:val="24"/>
        </w:rPr>
        <w:t>clear</w:t>
      </w:r>
      <w:r w:rsidR="00FC7985">
        <w:rPr>
          <w:rFonts w:ascii="Times New Roman" w:hAnsi="Times New Roman" w:cs="Times New Roman"/>
          <w:szCs w:val="24"/>
        </w:rPr>
        <w:t>ly</w:t>
      </w:r>
      <w:r w:rsidR="007F3437" w:rsidRPr="00493A75">
        <w:rPr>
          <w:rFonts w:ascii="Times New Roman" w:hAnsi="Times New Roman" w:cs="Times New Roman"/>
          <w:szCs w:val="24"/>
        </w:rPr>
        <w:t xml:space="preserve"> link</w:t>
      </w:r>
      <w:r w:rsidR="00FC7985">
        <w:rPr>
          <w:rFonts w:ascii="Times New Roman" w:hAnsi="Times New Roman" w:cs="Times New Roman"/>
          <w:szCs w:val="24"/>
        </w:rPr>
        <w:t>ed</w:t>
      </w:r>
      <w:r w:rsidR="007F3437" w:rsidRPr="00493A75">
        <w:rPr>
          <w:rFonts w:ascii="Times New Roman" w:hAnsi="Times New Roman" w:cs="Times New Roman"/>
          <w:szCs w:val="24"/>
        </w:rPr>
        <w:t xml:space="preserve"> with </w:t>
      </w:r>
      <w:r w:rsidR="00392736">
        <w:rPr>
          <w:rFonts w:ascii="Times New Roman" w:hAnsi="Times New Roman" w:cs="Times New Roman"/>
          <w:szCs w:val="24"/>
        </w:rPr>
        <w:t>transformation theory</w:t>
      </w:r>
      <w:r w:rsidR="007F3437" w:rsidRPr="00493A75">
        <w:rPr>
          <w:rFonts w:ascii="Times New Roman" w:hAnsi="Times New Roman" w:cs="Times New Roman"/>
          <w:szCs w:val="24"/>
        </w:rPr>
        <w:t>, but with an added</w:t>
      </w:r>
      <w:r w:rsidR="00FC7985">
        <w:rPr>
          <w:rFonts w:ascii="Times New Roman" w:hAnsi="Times New Roman" w:cs="Times New Roman"/>
          <w:szCs w:val="24"/>
        </w:rPr>
        <w:t xml:space="preserve">, </w:t>
      </w:r>
      <w:r w:rsidR="00782439" w:rsidRPr="00493A75">
        <w:rPr>
          <w:rFonts w:ascii="Times New Roman" w:hAnsi="Times New Roman" w:cs="Times New Roman"/>
          <w:szCs w:val="24"/>
        </w:rPr>
        <w:t xml:space="preserve">integrated </w:t>
      </w:r>
      <w:r w:rsidR="007F3437" w:rsidRPr="00493A75">
        <w:rPr>
          <w:rFonts w:ascii="Times New Roman" w:hAnsi="Times New Roman" w:cs="Times New Roman"/>
          <w:szCs w:val="24"/>
        </w:rPr>
        <w:t>social dimension.</w:t>
      </w:r>
      <w:r w:rsidR="00782439" w:rsidRPr="00493A75">
        <w:rPr>
          <w:rFonts w:ascii="Times New Roman" w:hAnsi="Times New Roman" w:cs="Times New Roman"/>
          <w:szCs w:val="24"/>
        </w:rPr>
        <w:t xml:space="preserve"> </w:t>
      </w:r>
      <w:r w:rsidR="00A32F11">
        <w:rPr>
          <w:rFonts w:ascii="Times New Roman" w:hAnsi="Times New Roman" w:cs="Times New Roman"/>
          <w:szCs w:val="24"/>
        </w:rPr>
        <w:t>T</w:t>
      </w:r>
      <w:r w:rsidR="007C1132">
        <w:rPr>
          <w:rFonts w:ascii="Times New Roman" w:hAnsi="Times New Roman" w:cs="Times New Roman"/>
          <w:szCs w:val="24"/>
        </w:rPr>
        <w:t>ransformative l</w:t>
      </w:r>
      <w:r w:rsidR="007F3437" w:rsidRPr="00493A75">
        <w:rPr>
          <w:rFonts w:ascii="Times New Roman" w:hAnsi="Times New Roman" w:cs="Times New Roman"/>
          <w:szCs w:val="24"/>
        </w:rPr>
        <w:t xml:space="preserve">earning is not just about an individual accumulating knowledge or learning. It is </w:t>
      </w:r>
      <w:r w:rsidR="00C26F12">
        <w:rPr>
          <w:rFonts w:ascii="Times New Roman" w:hAnsi="Times New Roman" w:cs="Times New Roman"/>
          <w:szCs w:val="24"/>
        </w:rPr>
        <w:t xml:space="preserve">necessarily </w:t>
      </w:r>
      <w:r w:rsidR="007F3437" w:rsidRPr="00493A75">
        <w:rPr>
          <w:rFonts w:ascii="Times New Roman" w:hAnsi="Times New Roman" w:cs="Times New Roman"/>
          <w:szCs w:val="24"/>
        </w:rPr>
        <w:t xml:space="preserve">a collective journey of self-determination and a process of political and emancipatory actions. </w:t>
      </w:r>
    </w:p>
    <w:p w14:paraId="563617AB" w14:textId="0C3711CF" w:rsidR="007F3437" w:rsidRPr="00493A75" w:rsidRDefault="007F3437" w:rsidP="00493A75">
      <w:pPr>
        <w:spacing w:before="100" w:beforeAutospacing="1" w:after="100" w:afterAutospacing="1" w:line="360" w:lineRule="auto"/>
        <w:ind w:firstLine="720"/>
        <w:contextualSpacing/>
        <w:rPr>
          <w:rFonts w:ascii="Times New Roman" w:hAnsi="Times New Roman" w:cs="Times New Roman"/>
          <w:szCs w:val="24"/>
        </w:rPr>
      </w:pPr>
      <w:r w:rsidRPr="00493A75">
        <w:rPr>
          <w:rFonts w:ascii="Times New Roman" w:hAnsi="Times New Roman" w:cs="Times New Roman"/>
          <w:szCs w:val="24"/>
        </w:rPr>
        <w:t xml:space="preserve">Unlike </w:t>
      </w:r>
      <w:r w:rsidR="00392736">
        <w:rPr>
          <w:rFonts w:ascii="Times New Roman" w:hAnsi="Times New Roman" w:cs="Times New Roman"/>
          <w:szCs w:val="24"/>
        </w:rPr>
        <w:t>transformation theory</w:t>
      </w:r>
      <w:r w:rsidRPr="00493A75">
        <w:rPr>
          <w:rFonts w:ascii="Times New Roman" w:hAnsi="Times New Roman" w:cs="Times New Roman"/>
          <w:szCs w:val="24"/>
        </w:rPr>
        <w:t xml:space="preserve">, Negt proposes a curriculum or list of competences that are essential for exemplary learning. The </w:t>
      </w:r>
      <w:r w:rsidR="00EB1346" w:rsidRPr="00493A75">
        <w:rPr>
          <w:rFonts w:ascii="Times New Roman" w:hAnsi="Times New Roman" w:cs="Times New Roman"/>
          <w:szCs w:val="24"/>
        </w:rPr>
        <w:t xml:space="preserve">competences as Negt </w:t>
      </w:r>
      <w:r w:rsidR="00782439" w:rsidRPr="00493A75">
        <w:rPr>
          <w:rFonts w:ascii="Times New Roman" w:hAnsi="Times New Roman" w:cs="Times New Roman"/>
          <w:szCs w:val="24"/>
        </w:rPr>
        <w:t xml:space="preserve">(2010, pp. 218-234) </w:t>
      </w:r>
      <w:r w:rsidR="00EB1346" w:rsidRPr="00493A75">
        <w:rPr>
          <w:rFonts w:ascii="Times New Roman" w:hAnsi="Times New Roman" w:cs="Times New Roman"/>
          <w:szCs w:val="24"/>
        </w:rPr>
        <w:t>calls them</w:t>
      </w:r>
      <w:r w:rsidR="00F54B59" w:rsidRPr="00493A75">
        <w:rPr>
          <w:rFonts w:ascii="Times New Roman" w:hAnsi="Times New Roman" w:cs="Times New Roman"/>
          <w:szCs w:val="24"/>
        </w:rPr>
        <w:t xml:space="preserve">, </w:t>
      </w:r>
      <w:r w:rsidRPr="00493A75">
        <w:rPr>
          <w:rFonts w:ascii="Times New Roman" w:hAnsi="Times New Roman" w:cs="Times New Roman"/>
          <w:szCs w:val="24"/>
        </w:rPr>
        <w:t>are these six: Identity competence; historical competence; social justice (or awareness) competence; technological competence; ecological competence and economic competence</w:t>
      </w:r>
      <w:r w:rsidR="00782439" w:rsidRPr="00493A75">
        <w:rPr>
          <w:rFonts w:ascii="Times New Roman" w:hAnsi="Times New Roman" w:cs="Times New Roman"/>
          <w:szCs w:val="24"/>
        </w:rPr>
        <w:t>.</w:t>
      </w:r>
      <w:r w:rsidR="00F5752B">
        <w:rPr>
          <w:rFonts w:ascii="Times New Roman" w:hAnsi="Times New Roman" w:cs="Times New Roman"/>
          <w:szCs w:val="24"/>
        </w:rPr>
        <w:t xml:space="preserve"> His </w:t>
      </w:r>
      <w:r w:rsidRPr="00493A75">
        <w:rPr>
          <w:rFonts w:ascii="Times New Roman" w:hAnsi="Times New Roman" w:cs="Times New Roman"/>
          <w:szCs w:val="24"/>
        </w:rPr>
        <w:t>curriculum links the learners’ individual experiences (</w:t>
      </w:r>
      <w:r w:rsidR="00AF0374">
        <w:rPr>
          <w:rFonts w:ascii="Times New Roman" w:hAnsi="Times New Roman" w:cs="Times New Roman"/>
          <w:szCs w:val="24"/>
        </w:rPr>
        <w:t xml:space="preserve">including </w:t>
      </w:r>
      <w:r w:rsidR="00AF0374" w:rsidRPr="00493A75">
        <w:rPr>
          <w:rFonts w:ascii="Times New Roman" w:hAnsi="Times New Roman" w:cs="Times New Roman"/>
          <w:szCs w:val="24"/>
        </w:rPr>
        <w:t>misrecognitions</w:t>
      </w:r>
      <w:r w:rsidRPr="00493A75">
        <w:rPr>
          <w:rFonts w:ascii="Times New Roman" w:hAnsi="Times New Roman" w:cs="Times New Roman"/>
          <w:szCs w:val="24"/>
        </w:rPr>
        <w:t xml:space="preserve"> and injustices) with broader social issues; investigates and explores the interconnections in order to see how individual experiences and structural issues </w:t>
      </w:r>
      <w:r w:rsidR="00392736">
        <w:rPr>
          <w:rFonts w:ascii="Times New Roman" w:hAnsi="Times New Roman" w:cs="Times New Roman"/>
          <w:szCs w:val="24"/>
        </w:rPr>
        <w:t xml:space="preserve">in the social environment </w:t>
      </w:r>
      <w:r w:rsidRPr="00493A75">
        <w:rPr>
          <w:rFonts w:ascii="Times New Roman" w:hAnsi="Times New Roman" w:cs="Times New Roman"/>
          <w:szCs w:val="24"/>
        </w:rPr>
        <w:t xml:space="preserve">are connected </w:t>
      </w:r>
      <w:r w:rsidR="00392736">
        <w:rPr>
          <w:rFonts w:ascii="Times New Roman" w:hAnsi="Times New Roman" w:cs="Times New Roman"/>
          <w:szCs w:val="24"/>
        </w:rPr>
        <w:t xml:space="preserve">- </w:t>
      </w:r>
      <w:r w:rsidRPr="00493A75">
        <w:rPr>
          <w:rFonts w:ascii="Times New Roman" w:hAnsi="Times New Roman" w:cs="Times New Roman"/>
          <w:szCs w:val="24"/>
        </w:rPr>
        <w:t xml:space="preserve">dialectically. For example, the experiences behind the Black Lives Matter movement’s objections to police brutality are connected to systemic, historical, economic racism </w:t>
      </w:r>
      <w:r w:rsidR="003C569F">
        <w:rPr>
          <w:rFonts w:ascii="Times New Roman" w:hAnsi="Times New Roman" w:cs="Times New Roman"/>
          <w:szCs w:val="24"/>
        </w:rPr>
        <w:t xml:space="preserve">and slavery – </w:t>
      </w:r>
      <w:r w:rsidRPr="00493A75">
        <w:rPr>
          <w:rFonts w:ascii="Times New Roman" w:hAnsi="Times New Roman" w:cs="Times New Roman"/>
          <w:szCs w:val="24"/>
        </w:rPr>
        <w:t>form</w:t>
      </w:r>
      <w:r w:rsidR="003C569F">
        <w:rPr>
          <w:rFonts w:ascii="Times New Roman" w:hAnsi="Times New Roman" w:cs="Times New Roman"/>
          <w:szCs w:val="24"/>
        </w:rPr>
        <w:t>s</w:t>
      </w:r>
      <w:r w:rsidRPr="00493A75">
        <w:rPr>
          <w:rFonts w:ascii="Times New Roman" w:hAnsi="Times New Roman" w:cs="Times New Roman"/>
          <w:szCs w:val="24"/>
        </w:rPr>
        <w:t xml:space="preserve"> of systematic</w:t>
      </w:r>
      <w:r w:rsidR="00FC7985">
        <w:rPr>
          <w:rFonts w:ascii="Times New Roman" w:hAnsi="Times New Roman" w:cs="Times New Roman"/>
          <w:szCs w:val="24"/>
        </w:rPr>
        <w:t>/social/historical</w:t>
      </w:r>
      <w:r w:rsidRPr="00493A75">
        <w:rPr>
          <w:rFonts w:ascii="Times New Roman" w:hAnsi="Times New Roman" w:cs="Times New Roman"/>
          <w:szCs w:val="24"/>
        </w:rPr>
        <w:t xml:space="preserve"> misrecognition</w:t>
      </w:r>
      <w:r w:rsidR="003C569F">
        <w:rPr>
          <w:rFonts w:ascii="Times New Roman" w:hAnsi="Times New Roman" w:cs="Times New Roman"/>
          <w:szCs w:val="24"/>
        </w:rPr>
        <w:t>s</w:t>
      </w:r>
      <w:r w:rsidRPr="00493A75">
        <w:rPr>
          <w:rFonts w:ascii="Times New Roman" w:hAnsi="Times New Roman" w:cs="Times New Roman"/>
          <w:szCs w:val="24"/>
        </w:rPr>
        <w:t xml:space="preserve"> undermining </w:t>
      </w:r>
      <w:r w:rsidR="00FC7985">
        <w:rPr>
          <w:rFonts w:ascii="Times New Roman" w:hAnsi="Times New Roman" w:cs="Times New Roman"/>
          <w:szCs w:val="24"/>
        </w:rPr>
        <w:t xml:space="preserve">individual and social </w:t>
      </w:r>
      <w:r w:rsidRPr="00493A75">
        <w:rPr>
          <w:rFonts w:ascii="Times New Roman" w:hAnsi="Times New Roman" w:cs="Times New Roman"/>
          <w:szCs w:val="24"/>
        </w:rPr>
        <w:t>self-confidence, self</w:t>
      </w:r>
      <w:r w:rsidR="00C26F12">
        <w:rPr>
          <w:rFonts w:ascii="Times New Roman" w:hAnsi="Times New Roman" w:cs="Times New Roman"/>
          <w:szCs w:val="24"/>
        </w:rPr>
        <w:t xml:space="preserve">-respect and self-esteem. </w:t>
      </w:r>
      <w:r w:rsidR="007C1132">
        <w:rPr>
          <w:rFonts w:ascii="Times New Roman" w:hAnsi="Times New Roman" w:cs="Times New Roman"/>
          <w:szCs w:val="24"/>
        </w:rPr>
        <w:t xml:space="preserve">The learning involved is </w:t>
      </w:r>
      <w:r w:rsidR="00782439" w:rsidRPr="00493A75">
        <w:rPr>
          <w:rFonts w:ascii="Times New Roman" w:hAnsi="Times New Roman" w:cs="Times New Roman"/>
          <w:szCs w:val="24"/>
        </w:rPr>
        <w:t>meta-</w:t>
      </w:r>
      <w:r w:rsidRPr="00493A75">
        <w:rPr>
          <w:rFonts w:ascii="Times New Roman" w:hAnsi="Times New Roman" w:cs="Times New Roman"/>
          <w:szCs w:val="24"/>
        </w:rPr>
        <w:t>learning</w:t>
      </w:r>
      <w:r w:rsidR="00FC7985">
        <w:rPr>
          <w:rFonts w:ascii="Times New Roman" w:hAnsi="Times New Roman" w:cs="Times New Roman"/>
          <w:szCs w:val="24"/>
        </w:rPr>
        <w:t xml:space="preserve"> and a</w:t>
      </w:r>
      <w:r w:rsidRPr="00493A75">
        <w:rPr>
          <w:rFonts w:ascii="Times New Roman" w:hAnsi="Times New Roman" w:cs="Times New Roman"/>
          <w:szCs w:val="24"/>
        </w:rPr>
        <w:t xml:space="preserve">long with dialectical thinking </w:t>
      </w:r>
      <w:r w:rsidR="00782439" w:rsidRPr="00493A75">
        <w:rPr>
          <w:rFonts w:ascii="Times New Roman" w:hAnsi="Times New Roman" w:cs="Times New Roman"/>
          <w:szCs w:val="24"/>
        </w:rPr>
        <w:t xml:space="preserve">are </w:t>
      </w:r>
      <w:r w:rsidRPr="00493A75">
        <w:rPr>
          <w:rFonts w:ascii="Times New Roman" w:hAnsi="Times New Roman" w:cs="Times New Roman"/>
          <w:szCs w:val="24"/>
        </w:rPr>
        <w:t xml:space="preserve">of </w:t>
      </w:r>
      <w:r w:rsidR="003C569F">
        <w:rPr>
          <w:rFonts w:ascii="Times New Roman" w:hAnsi="Times New Roman" w:cs="Times New Roman"/>
          <w:szCs w:val="24"/>
        </w:rPr>
        <w:t>‘</w:t>
      </w:r>
      <w:r w:rsidRPr="00493A75">
        <w:rPr>
          <w:rFonts w:ascii="Times New Roman" w:hAnsi="Times New Roman" w:cs="Times New Roman"/>
          <w:szCs w:val="24"/>
        </w:rPr>
        <w:t xml:space="preserve">fundamental importance </w:t>
      </w:r>
      <w:r w:rsidR="00C26F12">
        <w:rPr>
          <w:rFonts w:ascii="Times New Roman" w:hAnsi="Times New Roman" w:cs="Times New Roman"/>
          <w:szCs w:val="24"/>
        </w:rPr>
        <w:t xml:space="preserve">for </w:t>
      </w:r>
      <w:r w:rsidRPr="00493A75">
        <w:rPr>
          <w:rFonts w:ascii="Times New Roman" w:hAnsi="Times New Roman" w:cs="Times New Roman"/>
          <w:szCs w:val="24"/>
        </w:rPr>
        <w:t>exemplary learning</w:t>
      </w:r>
      <w:r w:rsidR="003C569F">
        <w:rPr>
          <w:rFonts w:ascii="Times New Roman" w:hAnsi="Times New Roman" w:cs="Times New Roman"/>
          <w:szCs w:val="24"/>
        </w:rPr>
        <w:t>’</w:t>
      </w:r>
      <w:r w:rsidRPr="00493A75">
        <w:rPr>
          <w:rFonts w:ascii="Times New Roman" w:hAnsi="Times New Roman" w:cs="Times New Roman"/>
          <w:szCs w:val="24"/>
        </w:rPr>
        <w:t xml:space="preserve"> (Negt, 1993, p. 661).</w:t>
      </w:r>
    </w:p>
    <w:p w14:paraId="7436CF7D" w14:textId="6F5B1787" w:rsidR="007F3437" w:rsidRPr="00493A75" w:rsidRDefault="00C963E1" w:rsidP="00493A75">
      <w:pPr>
        <w:spacing w:before="100" w:beforeAutospacing="1" w:after="100" w:afterAutospacing="1" w:line="360" w:lineRule="auto"/>
        <w:ind w:firstLine="720"/>
        <w:contextualSpacing/>
        <w:rPr>
          <w:rFonts w:ascii="Times New Roman" w:hAnsi="Times New Roman" w:cs="Times New Roman"/>
          <w:szCs w:val="24"/>
        </w:rPr>
      </w:pPr>
      <w:r w:rsidRPr="00493A75">
        <w:rPr>
          <w:rFonts w:ascii="Times New Roman" w:hAnsi="Times New Roman" w:cs="Times New Roman"/>
          <w:szCs w:val="24"/>
        </w:rPr>
        <w:t>Negt (1975</w:t>
      </w:r>
      <w:r w:rsidR="007F3437" w:rsidRPr="00493A75">
        <w:rPr>
          <w:rFonts w:ascii="Times New Roman" w:hAnsi="Times New Roman" w:cs="Times New Roman"/>
          <w:szCs w:val="24"/>
        </w:rPr>
        <w:t xml:space="preserve">) describes adult learning as an analysis of learners’ experiences </w:t>
      </w:r>
      <w:r w:rsidR="003C569F">
        <w:rPr>
          <w:rFonts w:ascii="Times New Roman" w:hAnsi="Times New Roman" w:cs="Times New Roman"/>
          <w:szCs w:val="24"/>
        </w:rPr>
        <w:t xml:space="preserve">including </w:t>
      </w:r>
      <w:r w:rsidR="007F3437" w:rsidRPr="00493A75">
        <w:rPr>
          <w:rFonts w:ascii="Times New Roman" w:hAnsi="Times New Roman" w:cs="Times New Roman"/>
          <w:szCs w:val="24"/>
        </w:rPr>
        <w:t>their working and living conditions in order to bring</w:t>
      </w:r>
      <w:r w:rsidR="00F54B59" w:rsidRPr="00493A75">
        <w:rPr>
          <w:rFonts w:ascii="Times New Roman" w:hAnsi="Times New Roman" w:cs="Times New Roman"/>
          <w:szCs w:val="24"/>
        </w:rPr>
        <w:t xml:space="preserve"> into awareness </w:t>
      </w:r>
      <w:r w:rsidR="007F3437" w:rsidRPr="00493A75">
        <w:rPr>
          <w:rFonts w:ascii="Times New Roman" w:hAnsi="Times New Roman" w:cs="Times New Roman"/>
          <w:szCs w:val="24"/>
        </w:rPr>
        <w:t xml:space="preserve">the historical development of how their interests are defined for them and how relationships of power are experienced. This is </w:t>
      </w:r>
      <w:r w:rsidR="003C569F">
        <w:rPr>
          <w:rFonts w:ascii="Times New Roman" w:hAnsi="Times New Roman" w:cs="Times New Roman"/>
          <w:szCs w:val="24"/>
        </w:rPr>
        <w:t xml:space="preserve">done in order that </w:t>
      </w:r>
      <w:r w:rsidR="007F3437" w:rsidRPr="00493A75">
        <w:rPr>
          <w:rFonts w:ascii="Times New Roman" w:hAnsi="Times New Roman" w:cs="Times New Roman"/>
          <w:szCs w:val="24"/>
        </w:rPr>
        <w:t xml:space="preserve">they can </w:t>
      </w:r>
      <w:r w:rsidR="003C569F">
        <w:rPr>
          <w:rFonts w:ascii="Times New Roman" w:hAnsi="Times New Roman" w:cs="Times New Roman"/>
          <w:szCs w:val="24"/>
        </w:rPr>
        <w:t xml:space="preserve">become aware of </w:t>
      </w:r>
      <w:r w:rsidR="007F3437" w:rsidRPr="00493A75">
        <w:rPr>
          <w:rFonts w:ascii="Times New Roman" w:hAnsi="Times New Roman" w:cs="Times New Roman"/>
          <w:szCs w:val="24"/>
        </w:rPr>
        <w:t>their roles in the</w:t>
      </w:r>
      <w:r w:rsidR="00782439" w:rsidRPr="00493A75">
        <w:rPr>
          <w:rFonts w:ascii="Times New Roman" w:hAnsi="Times New Roman" w:cs="Times New Roman"/>
          <w:szCs w:val="24"/>
        </w:rPr>
        <w:t xml:space="preserve">ir current </w:t>
      </w:r>
      <w:r w:rsidR="007F3437" w:rsidRPr="00493A75">
        <w:rPr>
          <w:rFonts w:ascii="Times New Roman" w:hAnsi="Times New Roman" w:cs="Times New Roman"/>
          <w:szCs w:val="24"/>
        </w:rPr>
        <w:t xml:space="preserve">situation and through a critical study identify options, including actions that will change the unjust reality. In contrast to </w:t>
      </w:r>
      <w:r w:rsidR="003C569F">
        <w:rPr>
          <w:rFonts w:ascii="Times New Roman" w:hAnsi="Times New Roman" w:cs="Times New Roman"/>
          <w:szCs w:val="24"/>
        </w:rPr>
        <w:t xml:space="preserve">transformation theory’s </w:t>
      </w:r>
      <w:r w:rsidR="007F3437" w:rsidRPr="00493A75">
        <w:rPr>
          <w:rFonts w:ascii="Times New Roman" w:hAnsi="Times New Roman" w:cs="Times New Roman"/>
          <w:szCs w:val="24"/>
        </w:rPr>
        <w:t xml:space="preserve">rather tame political direction, this learning process </w:t>
      </w:r>
      <w:r w:rsidR="00F54B59" w:rsidRPr="00493A75">
        <w:rPr>
          <w:rFonts w:ascii="Times New Roman" w:hAnsi="Times New Roman" w:cs="Times New Roman"/>
          <w:szCs w:val="24"/>
        </w:rPr>
        <w:t>nudges</w:t>
      </w:r>
      <w:r w:rsidR="007F3437" w:rsidRPr="00493A75">
        <w:rPr>
          <w:rFonts w:ascii="Times New Roman" w:hAnsi="Times New Roman" w:cs="Times New Roman"/>
          <w:szCs w:val="24"/>
        </w:rPr>
        <w:t xml:space="preserve"> transformation theory into the social and political arena. This </w:t>
      </w:r>
      <w:r w:rsidR="00AF0374">
        <w:rPr>
          <w:rFonts w:ascii="Times New Roman" w:hAnsi="Times New Roman" w:cs="Times New Roman"/>
          <w:szCs w:val="24"/>
        </w:rPr>
        <w:t xml:space="preserve">Kluge and Negt </w:t>
      </w:r>
      <w:r w:rsidR="00782439" w:rsidRPr="00493A75">
        <w:rPr>
          <w:rFonts w:ascii="Times New Roman" w:hAnsi="Times New Roman" w:cs="Times New Roman"/>
          <w:szCs w:val="24"/>
        </w:rPr>
        <w:t xml:space="preserve">version of </w:t>
      </w:r>
      <w:r w:rsidR="007F3437" w:rsidRPr="00493A75">
        <w:rPr>
          <w:rFonts w:ascii="Times New Roman" w:hAnsi="Times New Roman" w:cs="Times New Roman"/>
          <w:szCs w:val="24"/>
        </w:rPr>
        <w:t>learning provides a framework for an historical and material in</w:t>
      </w:r>
      <w:r w:rsidR="00391596">
        <w:rPr>
          <w:rFonts w:ascii="Times New Roman" w:hAnsi="Times New Roman" w:cs="Times New Roman"/>
          <w:szCs w:val="24"/>
        </w:rPr>
        <w:t xml:space="preserve">terpretation of subjectivity </w:t>
      </w:r>
      <w:r w:rsidR="003C569F">
        <w:rPr>
          <w:rFonts w:ascii="Times New Roman" w:hAnsi="Times New Roman" w:cs="Times New Roman"/>
          <w:szCs w:val="24"/>
        </w:rPr>
        <w:t xml:space="preserve">which is </w:t>
      </w:r>
      <w:r w:rsidR="007F3437" w:rsidRPr="00493A75">
        <w:rPr>
          <w:rFonts w:ascii="Times New Roman" w:hAnsi="Times New Roman" w:cs="Times New Roman"/>
          <w:szCs w:val="24"/>
        </w:rPr>
        <w:lastRenderedPageBreak/>
        <w:t>produced by capitalist system</w:t>
      </w:r>
      <w:r w:rsidR="00F54B59" w:rsidRPr="00493A75">
        <w:rPr>
          <w:rFonts w:ascii="Times New Roman" w:hAnsi="Times New Roman" w:cs="Times New Roman"/>
          <w:szCs w:val="24"/>
        </w:rPr>
        <w:t>s</w:t>
      </w:r>
      <w:r w:rsidR="007F3437" w:rsidRPr="00493A75">
        <w:rPr>
          <w:rFonts w:ascii="Times New Roman" w:hAnsi="Times New Roman" w:cs="Times New Roman"/>
          <w:szCs w:val="24"/>
        </w:rPr>
        <w:t xml:space="preserve"> as well as a source for a new social order that will be just and caring (</w:t>
      </w:r>
      <w:r w:rsidR="006C5495" w:rsidRPr="00493A75">
        <w:rPr>
          <w:rFonts w:ascii="Times New Roman" w:hAnsi="Times New Roman" w:cs="Times New Roman"/>
          <w:szCs w:val="24"/>
        </w:rPr>
        <w:t>Kluge</w:t>
      </w:r>
      <w:r w:rsidR="007F3437" w:rsidRPr="00493A75">
        <w:rPr>
          <w:rFonts w:ascii="Times New Roman" w:hAnsi="Times New Roman" w:cs="Times New Roman"/>
          <w:szCs w:val="24"/>
        </w:rPr>
        <w:t xml:space="preserve"> &amp; </w:t>
      </w:r>
      <w:r w:rsidR="006C5495" w:rsidRPr="00493A75">
        <w:rPr>
          <w:rFonts w:ascii="Times New Roman" w:hAnsi="Times New Roman" w:cs="Times New Roman"/>
          <w:szCs w:val="24"/>
        </w:rPr>
        <w:t>Negt</w:t>
      </w:r>
      <w:r w:rsidR="007F3437" w:rsidRPr="00493A75">
        <w:rPr>
          <w:rFonts w:ascii="Times New Roman" w:hAnsi="Times New Roman" w:cs="Times New Roman"/>
          <w:szCs w:val="24"/>
        </w:rPr>
        <w:t>, 1981).</w:t>
      </w:r>
      <w:r w:rsidR="00FC7985">
        <w:rPr>
          <w:rFonts w:ascii="Times New Roman" w:hAnsi="Times New Roman" w:cs="Times New Roman"/>
          <w:szCs w:val="24"/>
        </w:rPr>
        <w:t xml:space="preserve"> It is a critical theory of </w:t>
      </w:r>
      <w:r w:rsidR="00391596">
        <w:rPr>
          <w:rFonts w:ascii="Times New Roman" w:hAnsi="Times New Roman" w:cs="Times New Roman"/>
          <w:szCs w:val="24"/>
        </w:rPr>
        <w:t>transformation theory</w:t>
      </w:r>
      <w:r w:rsidR="00FC7985">
        <w:rPr>
          <w:rFonts w:ascii="Times New Roman" w:hAnsi="Times New Roman" w:cs="Times New Roman"/>
          <w:szCs w:val="24"/>
        </w:rPr>
        <w:t>.</w:t>
      </w:r>
    </w:p>
    <w:p w14:paraId="75C2DC7A" w14:textId="14A292A7" w:rsidR="007F3437" w:rsidRPr="00493A75" w:rsidRDefault="007F3437" w:rsidP="00493A75">
      <w:pPr>
        <w:spacing w:before="100" w:beforeAutospacing="1" w:after="100" w:afterAutospacing="1" w:line="360" w:lineRule="auto"/>
        <w:ind w:firstLine="720"/>
        <w:contextualSpacing/>
        <w:rPr>
          <w:rFonts w:ascii="Times New Roman" w:hAnsi="Times New Roman" w:cs="Times New Roman"/>
          <w:szCs w:val="24"/>
        </w:rPr>
      </w:pPr>
      <w:r w:rsidRPr="00493A75">
        <w:rPr>
          <w:rFonts w:ascii="Times New Roman" w:hAnsi="Times New Roman" w:cs="Times New Roman"/>
          <w:szCs w:val="24"/>
        </w:rPr>
        <w:t>Negt’s education go</w:t>
      </w:r>
      <w:r w:rsidR="00391596">
        <w:rPr>
          <w:rFonts w:ascii="Times New Roman" w:hAnsi="Times New Roman" w:cs="Times New Roman"/>
          <w:szCs w:val="24"/>
        </w:rPr>
        <w:t>es</w:t>
      </w:r>
      <w:r w:rsidRPr="00493A75">
        <w:rPr>
          <w:rFonts w:ascii="Times New Roman" w:hAnsi="Times New Roman" w:cs="Times New Roman"/>
          <w:szCs w:val="24"/>
        </w:rPr>
        <w:t xml:space="preserve"> beyond views of education that involve concepts of personal growth and development that may lead to fitting into the social and democratic structures of the current world. </w:t>
      </w:r>
      <w:r w:rsidR="00782439" w:rsidRPr="00493A75">
        <w:rPr>
          <w:rFonts w:ascii="Times New Roman" w:hAnsi="Times New Roman" w:cs="Times New Roman"/>
          <w:szCs w:val="24"/>
        </w:rPr>
        <w:t xml:space="preserve">Negt outlines </w:t>
      </w:r>
      <w:r w:rsidRPr="00493A75">
        <w:rPr>
          <w:rFonts w:ascii="Times New Roman" w:hAnsi="Times New Roman" w:cs="Times New Roman"/>
          <w:szCs w:val="24"/>
        </w:rPr>
        <w:t>ways in which experience itself is mod</w:t>
      </w:r>
      <w:r w:rsidR="00391596">
        <w:rPr>
          <w:rFonts w:ascii="Times New Roman" w:hAnsi="Times New Roman" w:cs="Times New Roman"/>
          <w:szCs w:val="24"/>
        </w:rPr>
        <w:t xml:space="preserve">ified by </w:t>
      </w:r>
      <w:r w:rsidRPr="00493A75">
        <w:rPr>
          <w:rFonts w:ascii="Times New Roman" w:hAnsi="Times New Roman" w:cs="Times New Roman"/>
          <w:szCs w:val="24"/>
        </w:rPr>
        <w:t xml:space="preserve">social structures. When we understand how experience is influenced by social structures there is then the possibility of what </w:t>
      </w:r>
      <w:r w:rsidR="003C569F">
        <w:rPr>
          <w:rFonts w:ascii="Times New Roman" w:hAnsi="Times New Roman" w:cs="Times New Roman"/>
          <w:szCs w:val="24"/>
        </w:rPr>
        <w:t xml:space="preserve">both </w:t>
      </w:r>
      <w:r w:rsidR="00FC7985">
        <w:rPr>
          <w:rFonts w:ascii="Times New Roman" w:hAnsi="Times New Roman" w:cs="Times New Roman"/>
          <w:szCs w:val="24"/>
        </w:rPr>
        <w:t xml:space="preserve">Paulo </w:t>
      </w:r>
      <w:r w:rsidRPr="00493A75">
        <w:rPr>
          <w:rFonts w:ascii="Times New Roman" w:hAnsi="Times New Roman" w:cs="Times New Roman"/>
          <w:szCs w:val="24"/>
        </w:rPr>
        <w:t xml:space="preserve">Freire </w:t>
      </w:r>
      <w:r w:rsidR="00FC7985">
        <w:rPr>
          <w:rFonts w:ascii="Times New Roman" w:hAnsi="Times New Roman" w:cs="Times New Roman"/>
          <w:szCs w:val="24"/>
        </w:rPr>
        <w:t xml:space="preserve">and Maxine Greene </w:t>
      </w:r>
      <w:r w:rsidRPr="00493A75">
        <w:rPr>
          <w:rFonts w:ascii="Times New Roman" w:hAnsi="Times New Roman" w:cs="Times New Roman"/>
          <w:szCs w:val="24"/>
        </w:rPr>
        <w:t xml:space="preserve">call </w:t>
      </w:r>
      <w:r w:rsidR="00AC5F81">
        <w:rPr>
          <w:rFonts w:ascii="Times New Roman" w:hAnsi="Times New Roman" w:cs="Times New Roman"/>
          <w:szCs w:val="24"/>
        </w:rPr>
        <w:t xml:space="preserve">break-through </w:t>
      </w:r>
      <w:r w:rsidRPr="00493A75">
        <w:rPr>
          <w:rFonts w:ascii="Times New Roman" w:hAnsi="Times New Roman" w:cs="Times New Roman"/>
          <w:szCs w:val="24"/>
        </w:rPr>
        <w:t xml:space="preserve">moments. These moments can help </w:t>
      </w:r>
      <w:r w:rsidR="00AC5F81">
        <w:rPr>
          <w:rFonts w:ascii="Times New Roman" w:hAnsi="Times New Roman" w:cs="Times New Roman"/>
          <w:szCs w:val="24"/>
        </w:rPr>
        <w:t xml:space="preserve">engage the </w:t>
      </w:r>
      <w:r w:rsidRPr="00493A75">
        <w:rPr>
          <w:rFonts w:ascii="Times New Roman" w:hAnsi="Times New Roman" w:cs="Times New Roman"/>
          <w:szCs w:val="24"/>
        </w:rPr>
        <w:t>sociological imagination in a process of social transformation (Negt, 197</w:t>
      </w:r>
      <w:r w:rsidR="00C928CD" w:rsidRPr="00493A75">
        <w:rPr>
          <w:rFonts w:ascii="Times New Roman" w:hAnsi="Times New Roman" w:cs="Times New Roman"/>
          <w:szCs w:val="24"/>
        </w:rPr>
        <w:t>5</w:t>
      </w:r>
      <w:r w:rsidRPr="00493A75">
        <w:rPr>
          <w:rFonts w:ascii="Times New Roman" w:hAnsi="Times New Roman" w:cs="Times New Roman"/>
          <w:szCs w:val="24"/>
        </w:rPr>
        <w:t xml:space="preserve">; Negt </w:t>
      </w:r>
      <w:r w:rsidR="00782439" w:rsidRPr="00493A75">
        <w:rPr>
          <w:rFonts w:ascii="Times New Roman" w:hAnsi="Times New Roman" w:cs="Times New Roman"/>
          <w:szCs w:val="24"/>
        </w:rPr>
        <w:t xml:space="preserve">&amp; </w:t>
      </w:r>
      <w:r w:rsidRPr="00493A75">
        <w:rPr>
          <w:rFonts w:ascii="Times New Roman" w:hAnsi="Times New Roman" w:cs="Times New Roman"/>
          <w:szCs w:val="24"/>
        </w:rPr>
        <w:t>Kluge</w:t>
      </w:r>
      <w:r w:rsidR="00782439" w:rsidRPr="00493A75">
        <w:rPr>
          <w:rFonts w:ascii="Times New Roman" w:hAnsi="Times New Roman" w:cs="Times New Roman"/>
          <w:szCs w:val="24"/>
        </w:rPr>
        <w:t>,</w:t>
      </w:r>
      <w:r w:rsidRPr="00493A75">
        <w:rPr>
          <w:rFonts w:ascii="Times New Roman" w:hAnsi="Times New Roman" w:cs="Times New Roman"/>
          <w:szCs w:val="24"/>
        </w:rPr>
        <w:t xml:space="preserve"> 2016). Illeris connects these views with Mezirow’s theory.</w:t>
      </w:r>
    </w:p>
    <w:p w14:paraId="4F912E14" w14:textId="0516E928" w:rsidR="007F3437" w:rsidRDefault="007F3437" w:rsidP="00D32926">
      <w:pPr>
        <w:spacing w:before="100" w:beforeAutospacing="1" w:after="100" w:afterAutospacing="1" w:line="360" w:lineRule="auto"/>
        <w:ind w:firstLine="720"/>
        <w:rPr>
          <w:rFonts w:ascii="Times New Roman" w:hAnsi="Times New Roman" w:cs="Times New Roman"/>
          <w:szCs w:val="24"/>
        </w:rPr>
      </w:pPr>
      <w:r w:rsidRPr="00493A75">
        <w:rPr>
          <w:rFonts w:ascii="Times New Roman" w:hAnsi="Times New Roman" w:cs="Times New Roman"/>
          <w:szCs w:val="24"/>
        </w:rPr>
        <w:t>These ideas are not new to adult educators such as Olesen (1989), Wildemeersch (1992) and Illeris (2002). Olesen</w:t>
      </w:r>
      <w:r w:rsidR="00782439" w:rsidRPr="00493A75">
        <w:rPr>
          <w:rFonts w:ascii="Times New Roman" w:hAnsi="Times New Roman" w:cs="Times New Roman"/>
          <w:szCs w:val="24"/>
        </w:rPr>
        <w:t xml:space="preserve"> (1989)</w:t>
      </w:r>
      <w:r w:rsidRPr="00493A75">
        <w:rPr>
          <w:rFonts w:ascii="Times New Roman" w:hAnsi="Times New Roman" w:cs="Times New Roman"/>
          <w:szCs w:val="24"/>
        </w:rPr>
        <w:t xml:space="preserve">, quoting Negt, sees </w:t>
      </w:r>
      <w:r w:rsidR="003C569F">
        <w:rPr>
          <w:rFonts w:ascii="Times New Roman" w:hAnsi="Times New Roman" w:cs="Times New Roman"/>
          <w:szCs w:val="24"/>
        </w:rPr>
        <w:t>‘</w:t>
      </w:r>
      <w:r w:rsidRPr="00493A75">
        <w:rPr>
          <w:rFonts w:ascii="Times New Roman" w:hAnsi="Times New Roman" w:cs="Times New Roman"/>
          <w:szCs w:val="24"/>
        </w:rPr>
        <w:t>experience as a collective process because when we experience as individuals we also do so through a socially structured c</w:t>
      </w:r>
      <w:r w:rsidR="003C569F">
        <w:rPr>
          <w:rFonts w:ascii="Times New Roman" w:hAnsi="Times New Roman" w:cs="Times New Roman"/>
          <w:szCs w:val="24"/>
        </w:rPr>
        <w:t xml:space="preserve">onsciousness’ </w:t>
      </w:r>
      <w:r w:rsidR="00782439" w:rsidRPr="00493A75">
        <w:rPr>
          <w:rFonts w:ascii="Times New Roman" w:hAnsi="Times New Roman" w:cs="Times New Roman"/>
          <w:szCs w:val="24"/>
        </w:rPr>
        <w:t>(</w:t>
      </w:r>
      <w:r w:rsidRPr="00493A75">
        <w:rPr>
          <w:rFonts w:ascii="Times New Roman" w:hAnsi="Times New Roman" w:cs="Times New Roman"/>
          <w:szCs w:val="24"/>
        </w:rPr>
        <w:t xml:space="preserve">p. 8) and again </w:t>
      </w:r>
      <w:r w:rsidR="003C569F">
        <w:rPr>
          <w:rFonts w:ascii="Times New Roman" w:hAnsi="Times New Roman" w:cs="Times New Roman"/>
          <w:szCs w:val="24"/>
        </w:rPr>
        <w:t>‘</w:t>
      </w:r>
      <w:r w:rsidRPr="00493A75">
        <w:rPr>
          <w:rFonts w:ascii="Times New Roman" w:hAnsi="Times New Roman" w:cs="Times New Roman"/>
          <w:szCs w:val="24"/>
        </w:rPr>
        <w:t>the socialized individual cannot experie</w:t>
      </w:r>
      <w:r w:rsidR="00782439" w:rsidRPr="00493A75">
        <w:rPr>
          <w:rFonts w:ascii="Times New Roman" w:hAnsi="Times New Roman" w:cs="Times New Roman"/>
          <w:szCs w:val="24"/>
        </w:rPr>
        <w:t>nce individually</w:t>
      </w:r>
      <w:r w:rsidR="003C569F">
        <w:rPr>
          <w:rFonts w:ascii="Times New Roman" w:hAnsi="Times New Roman" w:cs="Times New Roman"/>
          <w:szCs w:val="24"/>
        </w:rPr>
        <w:t>’</w:t>
      </w:r>
      <w:r w:rsidR="00782439" w:rsidRPr="00493A75">
        <w:rPr>
          <w:rFonts w:ascii="Times New Roman" w:hAnsi="Times New Roman" w:cs="Times New Roman"/>
          <w:szCs w:val="24"/>
        </w:rPr>
        <w:t xml:space="preserve"> (</w:t>
      </w:r>
      <w:r w:rsidRPr="00493A75">
        <w:rPr>
          <w:rFonts w:ascii="Times New Roman" w:hAnsi="Times New Roman" w:cs="Times New Roman"/>
          <w:szCs w:val="24"/>
        </w:rPr>
        <w:t>p. 68). The individual is always multiple, or as Brecht call</w:t>
      </w:r>
      <w:r w:rsidR="00D32926">
        <w:rPr>
          <w:rFonts w:ascii="Times New Roman" w:hAnsi="Times New Roman" w:cs="Times New Roman"/>
          <w:szCs w:val="24"/>
        </w:rPr>
        <w:t>s</w:t>
      </w:r>
      <w:r w:rsidRPr="00493A75">
        <w:rPr>
          <w:rFonts w:ascii="Times New Roman" w:hAnsi="Times New Roman" w:cs="Times New Roman"/>
          <w:szCs w:val="24"/>
        </w:rPr>
        <w:t xml:space="preserve"> it </w:t>
      </w:r>
      <w:r w:rsidR="003C569F">
        <w:rPr>
          <w:rFonts w:ascii="Times New Roman" w:hAnsi="Times New Roman" w:cs="Times New Roman"/>
          <w:szCs w:val="24"/>
        </w:rPr>
        <w:t>–</w:t>
      </w:r>
      <w:r w:rsidRPr="00493A75">
        <w:rPr>
          <w:rFonts w:ascii="Times New Roman" w:hAnsi="Times New Roman" w:cs="Times New Roman"/>
          <w:szCs w:val="24"/>
        </w:rPr>
        <w:t xml:space="preserve"> </w:t>
      </w:r>
      <w:r w:rsidR="003C569F">
        <w:rPr>
          <w:rFonts w:ascii="Times New Roman" w:hAnsi="Times New Roman" w:cs="Times New Roman"/>
          <w:szCs w:val="24"/>
        </w:rPr>
        <w:t>‘</w:t>
      </w:r>
      <w:r w:rsidRPr="00493A75">
        <w:rPr>
          <w:rFonts w:ascii="Times New Roman" w:hAnsi="Times New Roman" w:cs="Times New Roman"/>
          <w:szCs w:val="24"/>
        </w:rPr>
        <w:t>the self is always plural</w:t>
      </w:r>
      <w:r w:rsidR="003C569F">
        <w:rPr>
          <w:rFonts w:ascii="Times New Roman" w:hAnsi="Times New Roman" w:cs="Times New Roman"/>
          <w:szCs w:val="24"/>
        </w:rPr>
        <w:t xml:space="preserve">’ </w:t>
      </w:r>
      <w:r w:rsidRPr="00493A75">
        <w:rPr>
          <w:rFonts w:ascii="Times New Roman" w:hAnsi="Times New Roman" w:cs="Times New Roman"/>
          <w:szCs w:val="24"/>
        </w:rPr>
        <w:t xml:space="preserve">or </w:t>
      </w:r>
      <w:proofErr w:type="spellStart"/>
      <w:r w:rsidRPr="00493A75">
        <w:rPr>
          <w:rFonts w:ascii="Times New Roman" w:hAnsi="Times New Roman" w:cs="Times New Roman"/>
          <w:szCs w:val="24"/>
        </w:rPr>
        <w:t>dividual</w:t>
      </w:r>
      <w:proofErr w:type="spellEnd"/>
      <w:r w:rsidRPr="00493A75">
        <w:rPr>
          <w:rFonts w:ascii="Times New Roman" w:hAnsi="Times New Roman" w:cs="Times New Roman"/>
          <w:szCs w:val="24"/>
        </w:rPr>
        <w:t xml:space="preserve"> (Kluge &amp; Negt, 2014, p. 45). </w:t>
      </w:r>
      <w:r w:rsidR="00FC7985">
        <w:rPr>
          <w:rFonts w:ascii="Times New Roman" w:hAnsi="Times New Roman" w:cs="Times New Roman"/>
          <w:szCs w:val="24"/>
        </w:rPr>
        <w:t xml:space="preserve">A critical theory of </w:t>
      </w:r>
      <w:r w:rsidR="00782439" w:rsidRPr="00493A75">
        <w:rPr>
          <w:rFonts w:ascii="Times New Roman" w:hAnsi="Times New Roman" w:cs="Times New Roman"/>
          <w:szCs w:val="24"/>
        </w:rPr>
        <w:t>transformati</w:t>
      </w:r>
      <w:r w:rsidR="00FC7985">
        <w:rPr>
          <w:rFonts w:ascii="Times New Roman" w:hAnsi="Times New Roman" w:cs="Times New Roman"/>
          <w:szCs w:val="24"/>
        </w:rPr>
        <w:t xml:space="preserve">ve learning is </w:t>
      </w:r>
      <w:r w:rsidR="003C569F">
        <w:rPr>
          <w:rFonts w:ascii="Times New Roman" w:hAnsi="Times New Roman" w:cs="Times New Roman"/>
          <w:szCs w:val="24"/>
        </w:rPr>
        <w:t xml:space="preserve">not only </w:t>
      </w:r>
      <w:r w:rsidR="00FC7985">
        <w:rPr>
          <w:rFonts w:ascii="Times New Roman" w:hAnsi="Times New Roman" w:cs="Times New Roman"/>
          <w:szCs w:val="24"/>
        </w:rPr>
        <w:t>possible</w:t>
      </w:r>
      <w:r w:rsidR="003C569F">
        <w:rPr>
          <w:rFonts w:ascii="Times New Roman" w:hAnsi="Times New Roman" w:cs="Times New Roman"/>
          <w:szCs w:val="24"/>
        </w:rPr>
        <w:t xml:space="preserve"> but by taking seriously the foundational impulses of critical theory from Habermas, Honneth and now Negt there is not only the reality of a theory in progress but a transformation theory in process of becoming what Jack Mezirow worked toward – a critical theory of learning.</w:t>
      </w:r>
    </w:p>
    <w:p w14:paraId="6CB9BEF4" w14:textId="77777777" w:rsidR="007F3437" w:rsidRPr="004E2381" w:rsidRDefault="007F3437" w:rsidP="00CD1A2E">
      <w:pPr>
        <w:spacing w:before="100" w:beforeAutospacing="1" w:after="100" w:afterAutospacing="1" w:line="360" w:lineRule="auto"/>
        <w:contextualSpacing/>
        <w:rPr>
          <w:rFonts w:ascii="Times New Roman" w:hAnsi="Times New Roman" w:cs="Times New Roman"/>
          <w:b/>
          <w:szCs w:val="24"/>
        </w:rPr>
      </w:pPr>
      <w:r w:rsidRPr="004E2381">
        <w:rPr>
          <w:rFonts w:ascii="Times New Roman" w:hAnsi="Times New Roman" w:cs="Times New Roman"/>
          <w:b/>
          <w:szCs w:val="24"/>
        </w:rPr>
        <w:t>References</w:t>
      </w:r>
    </w:p>
    <w:p w14:paraId="47FF9EE3" w14:textId="77777777" w:rsidR="002000B0" w:rsidRDefault="00BA70F7" w:rsidP="0049124E">
      <w:pPr>
        <w:spacing w:before="100" w:beforeAutospacing="1" w:after="100" w:afterAutospacing="1" w:line="240" w:lineRule="auto"/>
        <w:contextualSpacing/>
        <w:rPr>
          <w:rFonts w:ascii="Times New Roman" w:hAnsi="Times New Roman" w:cs="Times New Roman"/>
          <w:szCs w:val="24"/>
        </w:rPr>
      </w:pPr>
      <w:proofErr w:type="gramStart"/>
      <w:r w:rsidRPr="004E2381">
        <w:rPr>
          <w:rFonts w:ascii="Times New Roman" w:hAnsi="Times New Roman" w:cs="Times New Roman"/>
          <w:szCs w:val="24"/>
        </w:rPr>
        <w:t>Clark, C., &amp; Wilson, A. (1991).</w:t>
      </w:r>
      <w:proofErr w:type="gramEnd"/>
      <w:r w:rsidRPr="004E2381">
        <w:rPr>
          <w:rFonts w:ascii="Times New Roman" w:hAnsi="Times New Roman" w:cs="Times New Roman"/>
          <w:szCs w:val="24"/>
        </w:rPr>
        <w:t xml:space="preserve"> Context and rationality in</w:t>
      </w:r>
      <w:r w:rsidR="00C963E1" w:rsidRPr="004E2381">
        <w:rPr>
          <w:rFonts w:ascii="Times New Roman" w:hAnsi="Times New Roman" w:cs="Times New Roman"/>
          <w:szCs w:val="24"/>
        </w:rPr>
        <w:t xml:space="preserve"> Mezirow’s theory of transforma</w:t>
      </w:r>
      <w:r w:rsidRPr="004E2381">
        <w:rPr>
          <w:rFonts w:ascii="Times New Roman" w:hAnsi="Times New Roman" w:cs="Times New Roman"/>
          <w:szCs w:val="24"/>
        </w:rPr>
        <w:t xml:space="preserve">tional </w:t>
      </w:r>
    </w:p>
    <w:p w14:paraId="347F57A3" w14:textId="77777777" w:rsidR="002000B0" w:rsidRPr="004E2381"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szCs w:val="24"/>
        </w:rPr>
        <w:tab/>
      </w:r>
      <w:proofErr w:type="gramStart"/>
      <w:r w:rsidR="00BA70F7" w:rsidRPr="004E2381">
        <w:rPr>
          <w:rFonts w:ascii="Times New Roman" w:hAnsi="Times New Roman" w:cs="Times New Roman"/>
          <w:szCs w:val="24"/>
        </w:rPr>
        <w:t>learning</w:t>
      </w:r>
      <w:proofErr w:type="gramEnd"/>
      <w:r w:rsidR="00BA70F7" w:rsidRPr="004E2381">
        <w:rPr>
          <w:rFonts w:ascii="Times New Roman" w:hAnsi="Times New Roman" w:cs="Times New Roman"/>
          <w:szCs w:val="24"/>
        </w:rPr>
        <w:t xml:space="preserve">. </w:t>
      </w:r>
      <w:r w:rsidR="00BA70F7" w:rsidRPr="004E2381">
        <w:rPr>
          <w:rFonts w:ascii="Times New Roman" w:hAnsi="Times New Roman" w:cs="Times New Roman"/>
          <w:i/>
          <w:iCs/>
          <w:szCs w:val="24"/>
        </w:rPr>
        <w:t>Adult Education Quarterly</w:t>
      </w:r>
      <w:r w:rsidR="00BA70F7" w:rsidRPr="004E2381">
        <w:rPr>
          <w:rFonts w:ascii="Times New Roman" w:hAnsi="Times New Roman" w:cs="Times New Roman"/>
          <w:szCs w:val="24"/>
        </w:rPr>
        <w:t xml:space="preserve">, </w:t>
      </w:r>
      <w:r w:rsidR="00BA70F7" w:rsidRPr="004E2381">
        <w:rPr>
          <w:rFonts w:ascii="Times New Roman" w:hAnsi="Times New Roman" w:cs="Times New Roman"/>
          <w:i/>
          <w:iCs/>
          <w:szCs w:val="24"/>
        </w:rPr>
        <w:t>41</w:t>
      </w:r>
      <w:r w:rsidR="00BA70F7" w:rsidRPr="004E2381">
        <w:rPr>
          <w:rFonts w:ascii="Times New Roman" w:hAnsi="Times New Roman" w:cs="Times New Roman"/>
          <w:szCs w:val="24"/>
        </w:rPr>
        <w:t xml:space="preserve">(2), 75–91. </w:t>
      </w:r>
    </w:p>
    <w:p w14:paraId="1451D4A5" w14:textId="77777777" w:rsidR="00697EA6" w:rsidRDefault="00BA70F7" w:rsidP="0049124E">
      <w:pPr>
        <w:spacing w:before="100" w:beforeAutospacing="1" w:after="100" w:afterAutospacing="1" w:line="240" w:lineRule="auto"/>
        <w:contextualSpacing/>
        <w:rPr>
          <w:rFonts w:ascii="Times New Roman" w:hAnsi="Times New Roman" w:cs="Times New Roman"/>
          <w:i/>
          <w:iCs/>
          <w:szCs w:val="24"/>
        </w:rPr>
      </w:pPr>
      <w:r w:rsidRPr="004E2381">
        <w:rPr>
          <w:rFonts w:ascii="Times New Roman" w:hAnsi="Times New Roman" w:cs="Times New Roman"/>
          <w:szCs w:val="24"/>
        </w:rPr>
        <w:t xml:space="preserve">Collard, S., &amp; Law, M. (1989). </w:t>
      </w:r>
      <w:proofErr w:type="gramStart"/>
      <w:r w:rsidRPr="004E2381">
        <w:rPr>
          <w:rFonts w:ascii="Times New Roman" w:hAnsi="Times New Roman" w:cs="Times New Roman"/>
          <w:szCs w:val="24"/>
        </w:rPr>
        <w:t>The limits of perspective transformation.</w:t>
      </w:r>
      <w:proofErr w:type="gramEnd"/>
      <w:r w:rsidRPr="004E2381">
        <w:rPr>
          <w:rFonts w:ascii="Times New Roman" w:hAnsi="Times New Roman" w:cs="Times New Roman"/>
          <w:szCs w:val="24"/>
        </w:rPr>
        <w:t xml:space="preserve"> </w:t>
      </w:r>
      <w:r w:rsidRPr="004E2381">
        <w:rPr>
          <w:rFonts w:ascii="Times New Roman" w:hAnsi="Times New Roman" w:cs="Times New Roman"/>
          <w:i/>
          <w:iCs/>
          <w:szCs w:val="24"/>
        </w:rPr>
        <w:t xml:space="preserve">Adult Education </w:t>
      </w:r>
    </w:p>
    <w:p w14:paraId="22577BE9" w14:textId="77777777" w:rsidR="002000B0" w:rsidRDefault="00BA70F7" w:rsidP="0049124E">
      <w:pPr>
        <w:spacing w:before="100" w:beforeAutospacing="1" w:after="100" w:afterAutospacing="1" w:line="240" w:lineRule="auto"/>
        <w:ind w:firstLine="720"/>
        <w:contextualSpacing/>
        <w:rPr>
          <w:rFonts w:ascii="Times New Roman" w:hAnsi="Times New Roman" w:cs="Times New Roman"/>
          <w:szCs w:val="24"/>
        </w:rPr>
      </w:pPr>
      <w:r w:rsidRPr="004E2381">
        <w:rPr>
          <w:rFonts w:ascii="Times New Roman" w:hAnsi="Times New Roman" w:cs="Times New Roman"/>
          <w:i/>
          <w:iCs/>
          <w:szCs w:val="24"/>
        </w:rPr>
        <w:t>Quar</w:t>
      </w:r>
      <w:r w:rsidRPr="004E2381">
        <w:rPr>
          <w:rFonts w:ascii="Times New Roman" w:hAnsi="Times New Roman" w:cs="Times New Roman"/>
          <w:i/>
          <w:iCs/>
          <w:szCs w:val="24"/>
        </w:rPr>
        <w:softHyphen/>
        <w:t>terly</w:t>
      </w:r>
      <w:r w:rsidRPr="004E2381">
        <w:rPr>
          <w:rFonts w:ascii="Times New Roman" w:hAnsi="Times New Roman" w:cs="Times New Roman"/>
          <w:szCs w:val="24"/>
        </w:rPr>
        <w:t xml:space="preserve">, </w:t>
      </w:r>
      <w:r w:rsidRPr="004E2381">
        <w:rPr>
          <w:rFonts w:ascii="Times New Roman" w:hAnsi="Times New Roman" w:cs="Times New Roman"/>
          <w:i/>
          <w:iCs/>
          <w:szCs w:val="24"/>
        </w:rPr>
        <w:t>39</w:t>
      </w:r>
      <w:r w:rsidRPr="004E2381">
        <w:rPr>
          <w:rFonts w:ascii="Times New Roman" w:hAnsi="Times New Roman" w:cs="Times New Roman"/>
          <w:szCs w:val="24"/>
        </w:rPr>
        <w:t>(2), 99–107.</w:t>
      </w:r>
    </w:p>
    <w:p w14:paraId="5F8F8194" w14:textId="5CECE16E" w:rsidR="002000B0" w:rsidRDefault="007F3437" w:rsidP="0049124E">
      <w:pPr>
        <w:spacing w:before="100" w:beforeAutospacing="1" w:after="100" w:afterAutospacing="1" w:line="240" w:lineRule="auto"/>
        <w:contextualSpacing/>
        <w:rPr>
          <w:rFonts w:ascii="Times New Roman" w:hAnsi="Times New Roman" w:cs="Times New Roman"/>
          <w:szCs w:val="24"/>
        </w:rPr>
      </w:pPr>
      <w:r w:rsidRPr="004E2381">
        <w:rPr>
          <w:rFonts w:ascii="Times New Roman" w:hAnsi="Times New Roman" w:cs="Times New Roman"/>
          <w:szCs w:val="24"/>
        </w:rPr>
        <w:t xml:space="preserve">Dewey, J. (1963). </w:t>
      </w:r>
      <w:proofErr w:type="gramStart"/>
      <w:r w:rsidRPr="004E2381">
        <w:rPr>
          <w:rFonts w:ascii="Times New Roman" w:hAnsi="Times New Roman" w:cs="Times New Roman"/>
          <w:i/>
          <w:szCs w:val="24"/>
        </w:rPr>
        <w:t>Experience and education</w:t>
      </w:r>
      <w:r w:rsidRPr="004E2381">
        <w:rPr>
          <w:rFonts w:ascii="Times New Roman" w:hAnsi="Times New Roman" w:cs="Times New Roman"/>
          <w:szCs w:val="24"/>
        </w:rPr>
        <w:t>.</w:t>
      </w:r>
      <w:proofErr w:type="gramEnd"/>
      <w:r w:rsidRPr="004E2381">
        <w:rPr>
          <w:rFonts w:ascii="Times New Roman" w:hAnsi="Times New Roman" w:cs="Times New Roman"/>
          <w:szCs w:val="24"/>
        </w:rPr>
        <w:t xml:space="preserve"> </w:t>
      </w:r>
      <w:r w:rsidR="001D47F3">
        <w:rPr>
          <w:rFonts w:ascii="Times New Roman" w:hAnsi="Times New Roman" w:cs="Times New Roman"/>
          <w:szCs w:val="24"/>
        </w:rPr>
        <w:t xml:space="preserve">New York: </w:t>
      </w:r>
      <w:r w:rsidRPr="004E2381">
        <w:rPr>
          <w:rFonts w:ascii="Times New Roman" w:hAnsi="Times New Roman" w:cs="Times New Roman"/>
          <w:szCs w:val="24"/>
        </w:rPr>
        <w:t>Macmillan.</w:t>
      </w:r>
    </w:p>
    <w:p w14:paraId="1F6AE714" w14:textId="2BE8FA55" w:rsidR="007F3437" w:rsidRDefault="007F3437" w:rsidP="0049124E">
      <w:pPr>
        <w:spacing w:before="100" w:beforeAutospacing="1" w:after="100" w:afterAutospacing="1" w:line="240" w:lineRule="auto"/>
        <w:contextualSpacing/>
        <w:rPr>
          <w:rFonts w:ascii="Times New Roman" w:hAnsi="Times New Roman" w:cs="Times New Roman"/>
          <w:szCs w:val="24"/>
        </w:rPr>
      </w:pPr>
      <w:r w:rsidRPr="004E2381">
        <w:rPr>
          <w:rFonts w:ascii="Times New Roman" w:hAnsi="Times New Roman" w:cs="Times New Roman"/>
          <w:szCs w:val="24"/>
        </w:rPr>
        <w:t xml:space="preserve">Dewey, J. (1966). </w:t>
      </w:r>
      <w:proofErr w:type="gramStart"/>
      <w:r w:rsidRPr="004E2381">
        <w:rPr>
          <w:rFonts w:ascii="Times New Roman" w:hAnsi="Times New Roman" w:cs="Times New Roman"/>
          <w:i/>
          <w:szCs w:val="24"/>
        </w:rPr>
        <w:t>Democracy and education</w:t>
      </w:r>
      <w:r w:rsidR="001D47F3">
        <w:rPr>
          <w:rFonts w:ascii="Times New Roman" w:hAnsi="Times New Roman" w:cs="Times New Roman"/>
          <w:i/>
          <w:szCs w:val="24"/>
        </w:rPr>
        <w:t>.</w:t>
      </w:r>
      <w:proofErr w:type="gramEnd"/>
      <w:r w:rsidRPr="004E2381">
        <w:rPr>
          <w:rFonts w:ascii="Times New Roman" w:hAnsi="Times New Roman" w:cs="Times New Roman"/>
          <w:szCs w:val="24"/>
        </w:rPr>
        <w:t xml:space="preserve"> </w:t>
      </w:r>
      <w:r w:rsidR="001D47F3">
        <w:rPr>
          <w:rFonts w:ascii="Times New Roman" w:hAnsi="Times New Roman" w:cs="Times New Roman"/>
          <w:szCs w:val="24"/>
        </w:rPr>
        <w:t xml:space="preserve">New York: </w:t>
      </w:r>
      <w:r w:rsidRPr="004E2381">
        <w:rPr>
          <w:rFonts w:ascii="Times New Roman" w:hAnsi="Times New Roman" w:cs="Times New Roman"/>
          <w:szCs w:val="24"/>
        </w:rPr>
        <w:t>The Free Press.</w:t>
      </w:r>
    </w:p>
    <w:p w14:paraId="19D2391D" w14:textId="77777777" w:rsidR="006B42E5" w:rsidRDefault="00473EC6" w:rsidP="0049124E">
      <w:pPr>
        <w:spacing w:before="100" w:beforeAutospacing="1" w:after="100" w:afterAutospacing="1" w:line="240" w:lineRule="auto"/>
        <w:contextualSpacing/>
        <w:rPr>
          <w:rFonts w:ascii="Times New Roman" w:hAnsi="Times New Roman" w:cs="Times New Roman"/>
        </w:rPr>
      </w:pPr>
      <w:proofErr w:type="gramStart"/>
      <w:r w:rsidRPr="00473EC6">
        <w:rPr>
          <w:rFonts w:ascii="Times New Roman" w:hAnsi="Times New Roman" w:cs="Times New Roman"/>
        </w:rPr>
        <w:t xml:space="preserve">Eschenbacher, S., </w:t>
      </w:r>
      <w:r w:rsidR="006B42E5">
        <w:rPr>
          <w:rFonts w:ascii="Times New Roman" w:hAnsi="Times New Roman" w:cs="Times New Roman"/>
        </w:rPr>
        <w:t xml:space="preserve">&amp; </w:t>
      </w:r>
      <w:r w:rsidRPr="00473EC6">
        <w:rPr>
          <w:rFonts w:ascii="Times New Roman" w:hAnsi="Times New Roman" w:cs="Times New Roman"/>
        </w:rPr>
        <w:t xml:space="preserve">Fleming, T. </w:t>
      </w:r>
      <w:r>
        <w:rPr>
          <w:rFonts w:ascii="Times New Roman" w:hAnsi="Times New Roman" w:cs="Times New Roman"/>
        </w:rPr>
        <w:t>(2020).</w:t>
      </w:r>
      <w:proofErr w:type="gramEnd"/>
      <w:r>
        <w:rPr>
          <w:rFonts w:ascii="Times New Roman" w:hAnsi="Times New Roman" w:cs="Times New Roman"/>
        </w:rPr>
        <w:t xml:space="preserve"> </w:t>
      </w:r>
      <w:r w:rsidRPr="00473EC6">
        <w:rPr>
          <w:rFonts w:ascii="Times New Roman" w:hAnsi="Times New Roman" w:cs="Times New Roman"/>
        </w:rPr>
        <w:t xml:space="preserve">Transformative dimensions of lifelong learning: </w:t>
      </w:r>
    </w:p>
    <w:p w14:paraId="1CCB142D" w14:textId="29E20D0F" w:rsidR="006B42E5" w:rsidRDefault="006B42E5" w:rsidP="0049124E">
      <w:pPr>
        <w:spacing w:before="100" w:beforeAutospacing="1" w:after="100" w:afterAutospacing="1" w:line="240" w:lineRule="auto"/>
        <w:contextualSpacing/>
        <w:rPr>
          <w:rFonts w:ascii="Times New Roman" w:hAnsi="Times New Roman" w:cs="Times New Roman"/>
          <w:i/>
          <w:iCs/>
        </w:rPr>
      </w:pPr>
      <w:r>
        <w:rPr>
          <w:rFonts w:ascii="Times New Roman" w:hAnsi="Times New Roman" w:cs="Times New Roman"/>
        </w:rPr>
        <w:tab/>
      </w:r>
      <w:proofErr w:type="gramStart"/>
      <w:r w:rsidR="00473EC6" w:rsidRPr="00473EC6">
        <w:rPr>
          <w:rFonts w:ascii="Times New Roman" w:hAnsi="Times New Roman" w:cs="Times New Roman"/>
        </w:rPr>
        <w:t xml:space="preserve">Mezirow, </w:t>
      </w:r>
      <w:proofErr w:type="spellStart"/>
      <w:r w:rsidR="00473EC6" w:rsidRPr="00473EC6">
        <w:rPr>
          <w:rFonts w:ascii="Times New Roman" w:hAnsi="Times New Roman" w:cs="Times New Roman"/>
        </w:rPr>
        <w:t>Rorty</w:t>
      </w:r>
      <w:proofErr w:type="spellEnd"/>
      <w:r w:rsidR="00473EC6" w:rsidRPr="00473EC6">
        <w:rPr>
          <w:rFonts w:ascii="Times New Roman" w:hAnsi="Times New Roman" w:cs="Times New Roman"/>
        </w:rPr>
        <w:t xml:space="preserve"> and COVID-19.</w:t>
      </w:r>
      <w:proofErr w:type="gramEnd"/>
      <w:r w:rsidR="00473EC6" w:rsidRPr="00473EC6">
        <w:rPr>
          <w:rFonts w:ascii="Times New Roman" w:hAnsi="Times New Roman" w:cs="Times New Roman"/>
        </w:rPr>
        <w:t xml:space="preserve"> </w:t>
      </w:r>
      <w:r w:rsidR="00473EC6" w:rsidRPr="00473EC6">
        <w:rPr>
          <w:rFonts w:ascii="Times New Roman" w:hAnsi="Times New Roman" w:cs="Times New Roman"/>
          <w:i/>
          <w:iCs/>
        </w:rPr>
        <w:t>Int</w:t>
      </w:r>
      <w:r w:rsidR="00473EC6">
        <w:rPr>
          <w:rFonts w:ascii="Times New Roman" w:hAnsi="Times New Roman" w:cs="Times New Roman"/>
          <w:i/>
          <w:iCs/>
        </w:rPr>
        <w:t>ernational</w:t>
      </w:r>
      <w:r w:rsidR="00473EC6" w:rsidRPr="00473EC6">
        <w:rPr>
          <w:rFonts w:ascii="Times New Roman" w:hAnsi="Times New Roman" w:cs="Times New Roman"/>
          <w:i/>
          <w:iCs/>
        </w:rPr>
        <w:t xml:space="preserve"> Rev</w:t>
      </w:r>
      <w:r w:rsidR="00473EC6">
        <w:rPr>
          <w:rFonts w:ascii="Times New Roman" w:hAnsi="Times New Roman" w:cs="Times New Roman"/>
          <w:i/>
          <w:iCs/>
        </w:rPr>
        <w:t xml:space="preserve">iew of </w:t>
      </w:r>
      <w:r w:rsidR="00473EC6" w:rsidRPr="00473EC6">
        <w:rPr>
          <w:rFonts w:ascii="Times New Roman" w:hAnsi="Times New Roman" w:cs="Times New Roman"/>
          <w:i/>
          <w:iCs/>
        </w:rPr>
        <w:t>Educ</w:t>
      </w:r>
      <w:r w:rsidR="00473EC6">
        <w:rPr>
          <w:rFonts w:ascii="Times New Roman" w:hAnsi="Times New Roman" w:cs="Times New Roman"/>
          <w:i/>
          <w:iCs/>
        </w:rPr>
        <w:t xml:space="preserve">ation: Journal of Lifelong </w:t>
      </w:r>
    </w:p>
    <w:p w14:paraId="5E3282F4" w14:textId="77777777" w:rsidR="00392736" w:rsidRDefault="006B42E5" w:rsidP="00392736">
      <w:pPr>
        <w:spacing w:before="100" w:beforeAutospacing="1" w:after="100" w:afterAutospacing="1" w:line="240" w:lineRule="auto"/>
        <w:contextualSpacing/>
        <w:outlineLvl w:val="1"/>
        <w:rPr>
          <w:rFonts w:ascii="Times New Roman" w:hAnsi="Times New Roman" w:cs="Times New Roman"/>
          <w:bCs/>
          <w:szCs w:val="24"/>
        </w:rPr>
      </w:pPr>
      <w:r>
        <w:rPr>
          <w:rFonts w:ascii="Times New Roman" w:hAnsi="Times New Roman" w:cs="Times New Roman"/>
          <w:i/>
          <w:iCs/>
        </w:rPr>
        <w:tab/>
      </w:r>
      <w:proofErr w:type="gramStart"/>
      <w:r w:rsidR="00473EC6">
        <w:rPr>
          <w:rFonts w:ascii="Times New Roman" w:hAnsi="Times New Roman" w:cs="Times New Roman"/>
          <w:i/>
          <w:iCs/>
        </w:rPr>
        <w:t>Learning</w:t>
      </w:r>
      <w:r w:rsidR="00473EC6" w:rsidRPr="00473EC6">
        <w:rPr>
          <w:rFonts w:ascii="Times New Roman" w:hAnsi="Times New Roman" w:cs="Times New Roman"/>
        </w:rPr>
        <w:t>.</w:t>
      </w:r>
      <w:proofErr w:type="gramEnd"/>
      <w:r w:rsidR="00473EC6">
        <w:rPr>
          <w:rFonts w:ascii="Times New Roman" w:hAnsi="Times New Roman" w:cs="Times New Roman"/>
        </w:rPr>
        <w:t xml:space="preserve"> </w:t>
      </w:r>
      <w:r w:rsidR="00473EC6">
        <w:rPr>
          <w:rFonts w:ascii="Times New Roman" w:hAnsi="Times New Roman" w:cs="Times New Roman"/>
          <w:i/>
        </w:rPr>
        <w:t xml:space="preserve">66. </w:t>
      </w:r>
      <w:r w:rsidR="00473EC6" w:rsidRPr="00473EC6">
        <w:rPr>
          <w:rFonts w:ascii="Times New Roman" w:hAnsi="Times New Roman" w:cs="Times New Roman"/>
        </w:rPr>
        <w:t xml:space="preserve"> </w:t>
      </w:r>
      <w:hyperlink r:id="rId9" w:history="1">
        <w:r w:rsidR="00473EC6" w:rsidRPr="00473EC6">
          <w:rPr>
            <w:rStyle w:val="Hyperlink"/>
            <w:rFonts w:ascii="Times New Roman" w:hAnsi="Times New Roman" w:cs="Times New Roman"/>
          </w:rPr>
          <w:t>https://doi.org/10.1007/s11159-020-09859-6</w:t>
        </w:r>
      </w:hyperlink>
      <w:r w:rsidR="00392736" w:rsidRPr="00392736">
        <w:rPr>
          <w:rFonts w:ascii="Times New Roman" w:hAnsi="Times New Roman" w:cs="Times New Roman"/>
          <w:bCs/>
          <w:szCs w:val="24"/>
        </w:rPr>
        <w:t xml:space="preserve"> </w:t>
      </w:r>
    </w:p>
    <w:p w14:paraId="571FF7A6" w14:textId="2FD72AEC" w:rsidR="00392736" w:rsidRDefault="00392736" w:rsidP="00392736">
      <w:pPr>
        <w:spacing w:before="100" w:beforeAutospacing="1" w:after="100" w:afterAutospacing="1" w:line="240" w:lineRule="auto"/>
        <w:contextualSpacing/>
        <w:outlineLvl w:val="1"/>
        <w:rPr>
          <w:rFonts w:ascii="Times New Roman" w:hAnsi="Times New Roman" w:cs="Times New Roman"/>
          <w:szCs w:val="24"/>
          <w:lang w:val="en-US"/>
        </w:rPr>
      </w:pPr>
      <w:proofErr w:type="gramStart"/>
      <w:r w:rsidRPr="00F86F0C">
        <w:rPr>
          <w:rFonts w:ascii="Times New Roman" w:hAnsi="Times New Roman" w:cs="Times New Roman"/>
          <w:bCs/>
          <w:szCs w:val="24"/>
        </w:rPr>
        <w:t>Finnegan, T. (2022).</w:t>
      </w:r>
      <w:proofErr w:type="gramEnd"/>
      <w:r w:rsidRPr="00F86F0C">
        <w:rPr>
          <w:rFonts w:ascii="Times New Roman" w:hAnsi="Times New Roman" w:cs="Times New Roman"/>
          <w:bCs/>
          <w:szCs w:val="24"/>
        </w:rPr>
        <w:t xml:space="preserve"> </w:t>
      </w:r>
      <w:proofErr w:type="gramStart"/>
      <w:r w:rsidRPr="00F86F0C">
        <w:rPr>
          <w:rFonts w:ascii="Times New Roman" w:hAnsi="Times New Roman" w:cs="Times New Roman"/>
          <w:bCs/>
          <w:szCs w:val="24"/>
        </w:rPr>
        <w:t>Living theory in transformative times.</w:t>
      </w:r>
      <w:proofErr w:type="gramEnd"/>
      <w:r w:rsidRPr="00F86F0C">
        <w:rPr>
          <w:rFonts w:ascii="Times New Roman" w:hAnsi="Times New Roman" w:cs="Times New Roman"/>
          <w:bCs/>
          <w:szCs w:val="24"/>
        </w:rPr>
        <w:t xml:space="preserve"> </w:t>
      </w:r>
      <w:proofErr w:type="gramStart"/>
      <w:r w:rsidRPr="00F86F0C">
        <w:rPr>
          <w:rFonts w:ascii="Times New Roman" w:hAnsi="Times New Roman" w:cs="Times New Roman"/>
          <w:bCs/>
          <w:szCs w:val="24"/>
        </w:rPr>
        <w:t xml:space="preserve">In </w:t>
      </w:r>
      <w:r w:rsidRPr="00F86F0C">
        <w:rPr>
          <w:rFonts w:ascii="Times New Roman" w:eastAsia="Times New Roman" w:hAnsi="Times New Roman" w:cs="Times New Roman"/>
          <w:bCs/>
          <w:szCs w:val="24"/>
          <w:lang w:val="en-US"/>
        </w:rPr>
        <w:t xml:space="preserve">E. </w:t>
      </w:r>
      <w:proofErr w:type="spellStart"/>
      <w:r w:rsidRPr="00F86F0C">
        <w:rPr>
          <w:rFonts w:ascii="Times New Roman" w:eastAsia="Times New Roman" w:hAnsi="Times New Roman" w:cs="Times New Roman"/>
          <w:bCs/>
          <w:szCs w:val="24"/>
          <w:lang w:val="en-US"/>
        </w:rPr>
        <w:t>Kostara</w:t>
      </w:r>
      <w:proofErr w:type="spellEnd"/>
      <w:r w:rsidRPr="00F86F0C">
        <w:rPr>
          <w:rFonts w:ascii="Times New Roman" w:eastAsia="Times New Roman" w:hAnsi="Times New Roman" w:cs="Times New Roman"/>
          <w:bCs/>
          <w:szCs w:val="24"/>
          <w:lang w:val="en-US"/>
        </w:rPr>
        <w:t xml:space="preserve">, </w:t>
      </w:r>
      <w:hyperlink r:id="rId10" w:tooltip="Search for more titles by Andreas Gavrielatos" w:history="1">
        <w:r w:rsidRPr="00F86F0C">
          <w:rPr>
            <w:rFonts w:ascii="Times New Roman" w:eastAsia="Times New Roman" w:hAnsi="Times New Roman" w:cs="Times New Roman"/>
            <w:bCs/>
            <w:szCs w:val="24"/>
            <w:lang w:val="en-US"/>
          </w:rPr>
          <w:t xml:space="preserve">A. </w:t>
        </w:r>
        <w:proofErr w:type="spellStart"/>
        <w:r w:rsidRPr="00F86F0C">
          <w:rPr>
            <w:rFonts w:ascii="Times New Roman" w:eastAsia="Times New Roman" w:hAnsi="Times New Roman" w:cs="Times New Roman"/>
            <w:bCs/>
            <w:szCs w:val="24"/>
            <w:lang w:val="en-US"/>
          </w:rPr>
          <w:t>Gavrielatos</w:t>
        </w:r>
        <w:proofErr w:type="spellEnd"/>
      </w:hyperlink>
      <w:r w:rsidRPr="00F86F0C">
        <w:rPr>
          <w:rFonts w:ascii="Times New Roman" w:eastAsia="Times New Roman" w:hAnsi="Times New Roman" w:cs="Times New Roman"/>
          <w:bCs/>
          <w:szCs w:val="24"/>
          <w:lang w:val="en-US"/>
        </w:rPr>
        <w:t xml:space="preserve">, &amp; </w:t>
      </w:r>
      <w:hyperlink r:id="rId11" w:tooltip="Search for more titles by Daphne Loads" w:history="1">
        <w:r w:rsidRPr="00F86F0C">
          <w:rPr>
            <w:rFonts w:ascii="Times New Roman" w:eastAsia="Times New Roman" w:hAnsi="Times New Roman" w:cs="Times New Roman"/>
            <w:bCs/>
            <w:szCs w:val="24"/>
            <w:lang w:val="en-US"/>
          </w:rPr>
          <w:t>D.</w:t>
        </w:r>
        <w:proofErr w:type="gramEnd"/>
        <w:r w:rsidRPr="00F86F0C">
          <w:rPr>
            <w:rFonts w:ascii="Times New Roman" w:eastAsia="Times New Roman" w:hAnsi="Times New Roman" w:cs="Times New Roman"/>
            <w:bCs/>
            <w:szCs w:val="24"/>
            <w:lang w:val="en-US"/>
          </w:rPr>
          <w:t xml:space="preserve"> </w:t>
        </w:r>
        <w:r>
          <w:rPr>
            <w:rFonts w:ascii="Times New Roman" w:eastAsia="Times New Roman" w:hAnsi="Times New Roman" w:cs="Times New Roman"/>
            <w:bCs/>
            <w:szCs w:val="24"/>
            <w:lang w:val="en-US"/>
          </w:rPr>
          <w:tab/>
        </w:r>
        <w:proofErr w:type="gramStart"/>
        <w:r w:rsidRPr="00F86F0C">
          <w:rPr>
            <w:rFonts w:ascii="Times New Roman" w:eastAsia="Times New Roman" w:hAnsi="Times New Roman" w:cs="Times New Roman"/>
            <w:bCs/>
            <w:szCs w:val="24"/>
            <w:lang w:val="en-US"/>
          </w:rPr>
          <w:t>Loads</w:t>
        </w:r>
      </w:hyperlink>
      <w:r w:rsidRPr="00F86F0C">
        <w:rPr>
          <w:rFonts w:ascii="Times New Roman" w:eastAsia="Times New Roman" w:hAnsi="Times New Roman" w:cs="Times New Roman"/>
          <w:bCs/>
          <w:szCs w:val="24"/>
          <w:lang w:val="en-US"/>
        </w:rPr>
        <w:t xml:space="preserve"> (Ed.), </w:t>
      </w:r>
      <w:r w:rsidRPr="00F86F0C">
        <w:rPr>
          <w:rFonts w:ascii="Times New Roman" w:hAnsi="Times New Roman" w:cs="Times New Roman"/>
          <w:i/>
          <w:szCs w:val="24"/>
          <w:lang w:val="en-US"/>
        </w:rPr>
        <w:t>Transformative learning theory and praxis</w:t>
      </w:r>
      <w:r>
        <w:rPr>
          <w:rFonts w:ascii="Times New Roman" w:hAnsi="Times New Roman" w:cs="Times New Roman"/>
          <w:i/>
          <w:szCs w:val="24"/>
          <w:lang w:val="en-US"/>
        </w:rPr>
        <w:t>:</w:t>
      </w:r>
      <w:r w:rsidRPr="00F86F0C">
        <w:rPr>
          <w:rFonts w:ascii="Times New Roman" w:hAnsi="Times New Roman" w:cs="Times New Roman"/>
          <w:i/>
          <w:szCs w:val="24"/>
          <w:lang w:val="en-US"/>
        </w:rPr>
        <w:t xml:space="preserve"> New perspectives and </w:t>
      </w:r>
      <w:r>
        <w:rPr>
          <w:rFonts w:ascii="Times New Roman" w:hAnsi="Times New Roman" w:cs="Times New Roman"/>
          <w:i/>
          <w:szCs w:val="24"/>
          <w:lang w:val="en-US"/>
        </w:rPr>
        <w:tab/>
      </w:r>
      <w:r w:rsidRPr="00F86F0C">
        <w:rPr>
          <w:rFonts w:ascii="Times New Roman" w:hAnsi="Times New Roman" w:cs="Times New Roman"/>
          <w:i/>
          <w:szCs w:val="24"/>
          <w:lang w:val="en-US"/>
        </w:rPr>
        <w:t>possibilities</w:t>
      </w:r>
      <w:r>
        <w:rPr>
          <w:rFonts w:ascii="Times New Roman" w:hAnsi="Times New Roman" w:cs="Times New Roman"/>
          <w:szCs w:val="24"/>
          <w:lang w:val="en-US"/>
        </w:rPr>
        <w:t>.</w:t>
      </w:r>
      <w:proofErr w:type="gramEnd"/>
      <w:r w:rsidRPr="00F86F0C">
        <w:rPr>
          <w:rFonts w:ascii="Times New Roman" w:hAnsi="Times New Roman" w:cs="Times New Roman"/>
          <w:szCs w:val="24"/>
          <w:lang w:val="en-US"/>
        </w:rPr>
        <w:t xml:space="preserve"> London: </w:t>
      </w:r>
      <w:r w:rsidR="00840600">
        <w:rPr>
          <w:rFonts w:ascii="Times New Roman" w:hAnsi="Times New Roman" w:cs="Times New Roman"/>
          <w:szCs w:val="24"/>
          <w:lang w:val="en-US"/>
        </w:rPr>
        <w:t>Routledge</w:t>
      </w:r>
      <w:r w:rsidRPr="00F86F0C">
        <w:rPr>
          <w:rFonts w:ascii="Times New Roman" w:hAnsi="Times New Roman" w:cs="Times New Roman"/>
          <w:szCs w:val="24"/>
          <w:lang w:val="en-US"/>
        </w:rPr>
        <w:t>.</w:t>
      </w:r>
    </w:p>
    <w:p w14:paraId="59D7E94F" w14:textId="77777777" w:rsidR="00392736" w:rsidRDefault="00392736" w:rsidP="00392736">
      <w:pPr>
        <w:spacing w:before="100" w:beforeAutospacing="1" w:after="100" w:afterAutospacing="1" w:line="240" w:lineRule="auto"/>
        <w:contextualSpacing/>
        <w:rPr>
          <w:rFonts w:ascii="Times New Roman" w:hAnsi="Times New Roman" w:cs="Times New Roman"/>
          <w:bCs/>
          <w:szCs w:val="24"/>
        </w:rPr>
      </w:pPr>
      <w:proofErr w:type="gramStart"/>
      <w:r w:rsidRPr="00392736">
        <w:rPr>
          <w:rFonts w:ascii="Times New Roman" w:hAnsi="Times New Roman" w:cs="Times New Roman"/>
          <w:bCs/>
          <w:szCs w:val="24"/>
        </w:rPr>
        <w:t>Fleming, T. (2002).</w:t>
      </w:r>
      <w:proofErr w:type="gramEnd"/>
      <w:r w:rsidRPr="00392736">
        <w:rPr>
          <w:rFonts w:ascii="Times New Roman" w:hAnsi="Times New Roman" w:cs="Times New Roman"/>
          <w:bCs/>
          <w:szCs w:val="24"/>
        </w:rPr>
        <w:t xml:space="preserve"> Habermas on civil society, lifeworld and system: Unearthing the social in </w:t>
      </w:r>
    </w:p>
    <w:p w14:paraId="72F02ECD" w14:textId="48355E53" w:rsidR="00392736" w:rsidRDefault="00392736" w:rsidP="00392736">
      <w:pPr>
        <w:spacing w:before="100" w:beforeAutospacing="1" w:after="100" w:afterAutospacing="1" w:line="240" w:lineRule="auto"/>
        <w:contextualSpacing/>
        <w:rPr>
          <w:rFonts w:ascii="Times New Roman" w:hAnsi="Times New Roman" w:cs="Times New Roman"/>
          <w:bCs/>
          <w:szCs w:val="24"/>
        </w:rPr>
      </w:pPr>
      <w:r>
        <w:rPr>
          <w:rFonts w:ascii="Times New Roman" w:hAnsi="Times New Roman" w:cs="Times New Roman"/>
          <w:bCs/>
          <w:szCs w:val="24"/>
        </w:rPr>
        <w:tab/>
      </w:r>
      <w:proofErr w:type="gramStart"/>
      <w:r>
        <w:rPr>
          <w:rFonts w:ascii="Times New Roman" w:hAnsi="Times New Roman" w:cs="Times New Roman"/>
          <w:bCs/>
          <w:szCs w:val="24"/>
        </w:rPr>
        <w:t>t</w:t>
      </w:r>
      <w:r w:rsidRPr="00392736">
        <w:rPr>
          <w:rFonts w:ascii="Times New Roman" w:hAnsi="Times New Roman" w:cs="Times New Roman"/>
          <w:bCs/>
          <w:szCs w:val="24"/>
        </w:rPr>
        <w:t>ransformation</w:t>
      </w:r>
      <w:proofErr w:type="gramEnd"/>
      <w:r w:rsidRPr="00392736">
        <w:rPr>
          <w:rFonts w:ascii="Times New Roman" w:hAnsi="Times New Roman" w:cs="Times New Roman"/>
          <w:bCs/>
          <w:szCs w:val="24"/>
        </w:rPr>
        <w:t xml:space="preserve"> </w:t>
      </w:r>
      <w:r>
        <w:rPr>
          <w:rFonts w:ascii="Times New Roman" w:hAnsi="Times New Roman" w:cs="Times New Roman"/>
          <w:bCs/>
          <w:szCs w:val="24"/>
        </w:rPr>
        <w:t>t</w:t>
      </w:r>
      <w:r w:rsidRPr="00392736">
        <w:rPr>
          <w:rFonts w:ascii="Times New Roman" w:hAnsi="Times New Roman" w:cs="Times New Roman"/>
          <w:bCs/>
          <w:szCs w:val="24"/>
        </w:rPr>
        <w:t xml:space="preserve">heory. </w:t>
      </w:r>
      <w:r>
        <w:rPr>
          <w:rFonts w:ascii="Times New Roman" w:hAnsi="Times New Roman" w:cs="Times New Roman"/>
          <w:bCs/>
          <w:i/>
          <w:iCs/>
          <w:szCs w:val="24"/>
        </w:rPr>
        <w:t>Teachers College Record,</w:t>
      </w:r>
      <w:r w:rsidRPr="00392736">
        <w:rPr>
          <w:rFonts w:ascii="Times New Roman" w:hAnsi="Times New Roman" w:cs="Times New Roman"/>
          <w:bCs/>
          <w:szCs w:val="24"/>
        </w:rPr>
        <w:t xml:space="preserve"> 1-17. </w:t>
      </w:r>
      <w:r>
        <w:rPr>
          <w:rFonts w:ascii="Times New Roman" w:hAnsi="Times New Roman" w:cs="Times New Roman"/>
          <w:bCs/>
          <w:szCs w:val="24"/>
        </w:rPr>
        <w:t xml:space="preserve"> Retrieved from </w:t>
      </w:r>
    </w:p>
    <w:p w14:paraId="7B3640DA" w14:textId="49ADE4B9" w:rsidR="00392736" w:rsidRPr="00473EC6" w:rsidRDefault="005F18C1" w:rsidP="00392736">
      <w:pPr>
        <w:spacing w:before="100" w:beforeAutospacing="1" w:after="100" w:afterAutospacing="1" w:line="240" w:lineRule="auto"/>
        <w:ind w:firstLine="720"/>
        <w:contextualSpacing/>
        <w:rPr>
          <w:rFonts w:ascii="Times New Roman" w:hAnsi="Times New Roman" w:cs="Times New Roman"/>
        </w:rPr>
      </w:pPr>
      <w:hyperlink r:id="rId12" w:history="1">
        <w:r w:rsidR="00392736" w:rsidRPr="00392736">
          <w:rPr>
            <w:rStyle w:val="Hyperlink"/>
            <w:rFonts w:ascii="Times New Roman" w:hAnsi="Times New Roman" w:cs="Times New Roman"/>
            <w:bCs/>
            <w:szCs w:val="24"/>
          </w:rPr>
          <w:t>http://www.tcrecord.org/content.asp?ContentID=10877</w:t>
        </w:r>
      </w:hyperlink>
    </w:p>
    <w:p w14:paraId="0F54E110" w14:textId="64775553" w:rsidR="0049124E" w:rsidRPr="0049124E" w:rsidRDefault="007F3437" w:rsidP="0049124E">
      <w:pPr>
        <w:spacing w:before="100" w:beforeAutospacing="1" w:after="100" w:afterAutospacing="1" w:line="240" w:lineRule="auto"/>
        <w:contextualSpacing/>
        <w:outlineLvl w:val="1"/>
        <w:rPr>
          <w:rFonts w:ascii="Times New Roman" w:hAnsi="Times New Roman" w:cs="Times New Roman"/>
          <w:szCs w:val="24"/>
        </w:rPr>
      </w:pPr>
      <w:proofErr w:type="gramStart"/>
      <w:r w:rsidRPr="004E2381">
        <w:rPr>
          <w:rFonts w:ascii="Times New Roman" w:hAnsi="Times New Roman" w:cs="Times New Roman"/>
          <w:szCs w:val="24"/>
        </w:rPr>
        <w:t>Fleming, T. (2016).</w:t>
      </w:r>
      <w:proofErr w:type="gramEnd"/>
      <w:r w:rsidRPr="004E2381">
        <w:rPr>
          <w:rFonts w:ascii="Times New Roman" w:hAnsi="Times New Roman" w:cs="Times New Roman"/>
          <w:szCs w:val="24"/>
        </w:rPr>
        <w:t xml:space="preserve"> Reclaiming the emancipatory potential of adul</w:t>
      </w:r>
      <w:r w:rsidR="0049124E">
        <w:rPr>
          <w:rFonts w:ascii="Times New Roman" w:hAnsi="Times New Roman" w:cs="Times New Roman"/>
          <w:szCs w:val="24"/>
        </w:rPr>
        <w:t>t education: Honneth’s critical</w:t>
      </w:r>
    </w:p>
    <w:p w14:paraId="4403F13C" w14:textId="77777777" w:rsidR="00697EA6" w:rsidRDefault="00697EA6" w:rsidP="0049124E">
      <w:pPr>
        <w:spacing w:before="100" w:beforeAutospacing="1" w:after="100" w:afterAutospacing="1" w:line="240" w:lineRule="auto"/>
        <w:ind w:right="-57"/>
        <w:contextualSpacing/>
        <w:rPr>
          <w:rStyle w:val="Emphasis"/>
          <w:rFonts w:ascii="Times New Roman" w:hAnsi="Times New Roman" w:cs="Times New Roman"/>
          <w:szCs w:val="24"/>
        </w:rPr>
      </w:pPr>
      <w:r>
        <w:rPr>
          <w:rFonts w:ascii="Times New Roman" w:hAnsi="Times New Roman" w:cs="Times New Roman"/>
          <w:szCs w:val="24"/>
        </w:rPr>
        <w:tab/>
      </w:r>
      <w:proofErr w:type="gramStart"/>
      <w:r w:rsidR="007F3437" w:rsidRPr="004E2381">
        <w:rPr>
          <w:rFonts w:ascii="Times New Roman" w:hAnsi="Times New Roman" w:cs="Times New Roman"/>
          <w:szCs w:val="24"/>
        </w:rPr>
        <w:t>theory</w:t>
      </w:r>
      <w:proofErr w:type="gramEnd"/>
      <w:r w:rsidR="007F3437" w:rsidRPr="004E2381">
        <w:rPr>
          <w:rFonts w:ascii="Times New Roman" w:hAnsi="Times New Roman" w:cs="Times New Roman"/>
          <w:szCs w:val="24"/>
        </w:rPr>
        <w:t xml:space="preserve"> and the struggle for recognition. </w:t>
      </w:r>
      <w:r w:rsidR="007F3437" w:rsidRPr="004E2381">
        <w:rPr>
          <w:rStyle w:val="Emphasis"/>
          <w:rFonts w:ascii="Times New Roman" w:hAnsi="Times New Roman" w:cs="Times New Roman"/>
          <w:szCs w:val="24"/>
        </w:rPr>
        <w:t xml:space="preserve">European Journal for Research on the Education </w:t>
      </w:r>
    </w:p>
    <w:p w14:paraId="664A580C" w14:textId="77777777" w:rsidR="002000B0" w:rsidRPr="004E2381" w:rsidRDefault="00697EA6" w:rsidP="0049124E">
      <w:pPr>
        <w:spacing w:before="100" w:beforeAutospacing="1" w:after="100" w:afterAutospacing="1" w:line="240" w:lineRule="auto"/>
        <w:ind w:right="-57"/>
        <w:contextualSpacing/>
        <w:rPr>
          <w:rFonts w:ascii="Times New Roman" w:hAnsi="Times New Roman" w:cs="Times New Roman"/>
          <w:szCs w:val="24"/>
          <w:lang w:val="en-GB"/>
        </w:rPr>
      </w:pPr>
      <w:r>
        <w:rPr>
          <w:rStyle w:val="Emphasis"/>
          <w:rFonts w:ascii="Times New Roman" w:hAnsi="Times New Roman" w:cs="Times New Roman"/>
          <w:szCs w:val="24"/>
        </w:rPr>
        <w:lastRenderedPageBreak/>
        <w:tab/>
      </w:r>
      <w:proofErr w:type="gramStart"/>
      <w:r w:rsidR="007F3437" w:rsidRPr="004E2381">
        <w:rPr>
          <w:rStyle w:val="Emphasis"/>
          <w:rFonts w:ascii="Times New Roman" w:hAnsi="Times New Roman" w:cs="Times New Roman"/>
          <w:szCs w:val="24"/>
        </w:rPr>
        <w:t>and</w:t>
      </w:r>
      <w:proofErr w:type="gramEnd"/>
      <w:r w:rsidR="007F3437" w:rsidRPr="004E2381">
        <w:rPr>
          <w:rStyle w:val="Emphasis"/>
          <w:rFonts w:ascii="Times New Roman" w:hAnsi="Times New Roman" w:cs="Times New Roman"/>
          <w:szCs w:val="24"/>
        </w:rPr>
        <w:t xml:space="preserve"> Learning of Adults, 7</w:t>
      </w:r>
      <w:r w:rsidR="007F3437" w:rsidRPr="004E2381">
        <w:rPr>
          <w:rFonts w:ascii="Times New Roman" w:hAnsi="Times New Roman" w:cs="Times New Roman"/>
          <w:szCs w:val="24"/>
        </w:rPr>
        <w:t>(1), 13-24</w:t>
      </w:r>
      <w:r w:rsidR="007F3437" w:rsidRPr="004E2381">
        <w:rPr>
          <w:rFonts w:ascii="Times New Roman" w:hAnsi="Times New Roman" w:cs="Times New Roman"/>
          <w:szCs w:val="24"/>
          <w:lang w:val="en-GB"/>
        </w:rPr>
        <w:t xml:space="preserve">. </w:t>
      </w:r>
    </w:p>
    <w:p w14:paraId="5D4F40C5" w14:textId="6C49CE16" w:rsidR="002000B0" w:rsidRDefault="00473EC6" w:rsidP="0049124E">
      <w:pPr>
        <w:spacing w:before="100" w:beforeAutospacing="1" w:after="100" w:afterAutospacing="1" w:line="240" w:lineRule="auto"/>
        <w:contextualSpacing/>
        <w:rPr>
          <w:rFonts w:ascii="Times New Roman" w:hAnsi="Times New Roman" w:cs="Times New Roman"/>
          <w:szCs w:val="24"/>
        </w:rPr>
      </w:pPr>
      <w:proofErr w:type="gramStart"/>
      <w:r>
        <w:rPr>
          <w:rFonts w:ascii="Times New Roman" w:hAnsi="Times New Roman" w:cs="Times New Roman"/>
          <w:szCs w:val="24"/>
        </w:rPr>
        <w:t>Fleming, T. (2021</w:t>
      </w:r>
      <w:r w:rsidR="007F3437" w:rsidRPr="004E2381">
        <w:rPr>
          <w:rFonts w:ascii="Times New Roman" w:hAnsi="Times New Roman" w:cs="Times New Roman"/>
          <w:szCs w:val="24"/>
        </w:rPr>
        <w:t>).</w:t>
      </w:r>
      <w:proofErr w:type="gramEnd"/>
      <w:r w:rsidR="007F3437" w:rsidRPr="004E2381">
        <w:rPr>
          <w:rFonts w:ascii="Times New Roman" w:hAnsi="Times New Roman" w:cs="Times New Roman"/>
          <w:szCs w:val="24"/>
        </w:rPr>
        <w:t xml:space="preserve"> Models of lifelong learning: A</w:t>
      </w:r>
      <w:r w:rsidR="00C928CD" w:rsidRPr="004E2381">
        <w:rPr>
          <w:rFonts w:ascii="Times New Roman" w:hAnsi="Times New Roman" w:cs="Times New Roman"/>
          <w:szCs w:val="24"/>
        </w:rPr>
        <w:t>n overview. In M. London (Ed.),</w:t>
      </w:r>
      <w:r w:rsidR="007F3437" w:rsidRPr="004E2381">
        <w:rPr>
          <w:rFonts w:ascii="Times New Roman" w:hAnsi="Times New Roman" w:cs="Times New Roman"/>
          <w:szCs w:val="24"/>
        </w:rPr>
        <w:t xml:space="preserve"> </w:t>
      </w:r>
    </w:p>
    <w:p w14:paraId="4474A8C6" w14:textId="698B1F4F" w:rsidR="00697EA6" w:rsidRDefault="007F3437" w:rsidP="0049124E">
      <w:pPr>
        <w:spacing w:before="100" w:beforeAutospacing="1" w:after="100" w:afterAutospacing="1" w:line="240" w:lineRule="auto"/>
        <w:ind w:firstLine="720"/>
        <w:contextualSpacing/>
        <w:rPr>
          <w:rFonts w:ascii="Times New Roman" w:hAnsi="Times New Roman" w:cs="Times New Roman"/>
          <w:szCs w:val="24"/>
        </w:rPr>
      </w:pPr>
      <w:proofErr w:type="gramStart"/>
      <w:r w:rsidRPr="004E2381">
        <w:rPr>
          <w:rFonts w:ascii="Times New Roman" w:hAnsi="Times New Roman" w:cs="Times New Roman"/>
          <w:i/>
          <w:szCs w:val="24"/>
        </w:rPr>
        <w:t xml:space="preserve">The </w:t>
      </w:r>
      <w:r w:rsidRPr="004E2381">
        <w:rPr>
          <w:rStyle w:val="Emphasis"/>
          <w:rFonts w:ascii="Times New Roman" w:hAnsi="Times New Roman" w:cs="Times New Roman"/>
          <w:szCs w:val="24"/>
        </w:rPr>
        <w:t xml:space="preserve">Oxford </w:t>
      </w:r>
      <w:r w:rsidR="00D321E4" w:rsidRPr="004E2381">
        <w:rPr>
          <w:rStyle w:val="Emphasis"/>
          <w:rFonts w:ascii="Times New Roman" w:hAnsi="Times New Roman" w:cs="Times New Roman"/>
          <w:szCs w:val="24"/>
        </w:rPr>
        <w:t>h</w:t>
      </w:r>
      <w:r w:rsidRPr="004E2381">
        <w:rPr>
          <w:rStyle w:val="Emphasis"/>
          <w:rFonts w:ascii="Times New Roman" w:hAnsi="Times New Roman" w:cs="Times New Roman"/>
          <w:szCs w:val="24"/>
        </w:rPr>
        <w:t xml:space="preserve">andbook of </w:t>
      </w:r>
      <w:r w:rsidR="00D321E4" w:rsidRPr="004E2381">
        <w:rPr>
          <w:rStyle w:val="Emphasis"/>
          <w:rFonts w:ascii="Times New Roman" w:hAnsi="Times New Roman" w:cs="Times New Roman"/>
          <w:szCs w:val="24"/>
        </w:rPr>
        <w:t>l</w:t>
      </w:r>
      <w:r w:rsidRPr="004E2381">
        <w:rPr>
          <w:rStyle w:val="Emphasis"/>
          <w:rFonts w:ascii="Times New Roman" w:hAnsi="Times New Roman" w:cs="Times New Roman"/>
          <w:szCs w:val="24"/>
        </w:rPr>
        <w:t xml:space="preserve">ifelong </w:t>
      </w:r>
      <w:r w:rsidR="00D321E4" w:rsidRPr="004E2381">
        <w:rPr>
          <w:rStyle w:val="Emphasis"/>
          <w:rFonts w:ascii="Times New Roman" w:hAnsi="Times New Roman" w:cs="Times New Roman"/>
          <w:szCs w:val="24"/>
        </w:rPr>
        <w:t>l</w:t>
      </w:r>
      <w:r w:rsidRPr="004E2381">
        <w:rPr>
          <w:rStyle w:val="Emphasis"/>
          <w:rFonts w:ascii="Times New Roman" w:hAnsi="Times New Roman" w:cs="Times New Roman"/>
          <w:szCs w:val="24"/>
        </w:rPr>
        <w:t>earning</w:t>
      </w:r>
      <w:r w:rsidRPr="004E2381">
        <w:rPr>
          <w:rFonts w:ascii="Times New Roman" w:hAnsi="Times New Roman" w:cs="Times New Roman"/>
          <w:szCs w:val="24"/>
        </w:rPr>
        <w:t>, 2nd editio</w:t>
      </w:r>
      <w:r w:rsidR="002000B0">
        <w:rPr>
          <w:rFonts w:ascii="Times New Roman" w:hAnsi="Times New Roman" w:cs="Times New Roman"/>
          <w:szCs w:val="24"/>
        </w:rPr>
        <w:t>n</w:t>
      </w:r>
      <w:r w:rsidR="0039017A">
        <w:rPr>
          <w:rFonts w:ascii="Times New Roman" w:hAnsi="Times New Roman" w:cs="Times New Roman"/>
          <w:szCs w:val="24"/>
        </w:rPr>
        <w:t>, (pp. 1-26)</w:t>
      </w:r>
      <w:r w:rsidR="002000B0">
        <w:rPr>
          <w:rFonts w:ascii="Times New Roman" w:hAnsi="Times New Roman" w:cs="Times New Roman"/>
          <w:szCs w:val="24"/>
        </w:rPr>
        <w:t>.</w:t>
      </w:r>
      <w:proofErr w:type="gramEnd"/>
      <w:r w:rsidR="002000B0">
        <w:rPr>
          <w:rFonts w:ascii="Times New Roman" w:hAnsi="Times New Roman" w:cs="Times New Roman"/>
          <w:szCs w:val="24"/>
        </w:rPr>
        <w:t xml:space="preserve"> Oxford University </w:t>
      </w:r>
    </w:p>
    <w:p w14:paraId="7508989A" w14:textId="77777777" w:rsidR="001D47F3" w:rsidRDefault="00FB790E" w:rsidP="001D47F3">
      <w:pPr>
        <w:spacing w:before="100" w:beforeAutospacing="1" w:after="100" w:afterAutospacing="1" w:line="240" w:lineRule="auto"/>
        <w:contextualSpacing/>
        <w:rPr>
          <w:rFonts w:ascii="Times New Roman" w:eastAsia="Times New Roman" w:hAnsi="Times New Roman" w:cs="Times New Roman"/>
          <w:color w:val="000000"/>
          <w:szCs w:val="24"/>
          <w:lang w:val="en-GB"/>
        </w:rPr>
      </w:pPr>
      <w:proofErr w:type="gramStart"/>
      <w:r w:rsidRPr="00FB790E">
        <w:rPr>
          <w:rFonts w:ascii="Times New Roman" w:eastAsia="Times New Roman" w:hAnsi="Times New Roman" w:cs="Times New Roman"/>
          <w:color w:val="000000"/>
          <w:szCs w:val="24"/>
          <w:lang w:val="en-GB"/>
        </w:rPr>
        <w:t>Fleming, T. (</w:t>
      </w:r>
      <w:r w:rsidRPr="00C804A1">
        <w:rPr>
          <w:rFonts w:ascii="Times New Roman" w:eastAsia="Times New Roman" w:hAnsi="Times New Roman" w:cs="Times New Roman"/>
          <w:color w:val="000000"/>
          <w:szCs w:val="24"/>
          <w:lang w:val="en-GB"/>
        </w:rPr>
        <w:t>2022).</w:t>
      </w:r>
      <w:proofErr w:type="gramEnd"/>
      <w:r w:rsidRPr="00C804A1">
        <w:rPr>
          <w:rFonts w:ascii="Times New Roman" w:eastAsia="Times New Roman" w:hAnsi="Times New Roman" w:cs="Times New Roman"/>
          <w:color w:val="000000"/>
          <w:szCs w:val="24"/>
          <w:lang w:val="en-GB"/>
        </w:rPr>
        <w:t xml:space="preserve"> Mezirow’s </w:t>
      </w:r>
      <w:r w:rsidR="00284D7A">
        <w:rPr>
          <w:rFonts w:ascii="Times New Roman" w:eastAsia="Times New Roman" w:hAnsi="Times New Roman" w:cs="Times New Roman"/>
          <w:color w:val="000000"/>
          <w:szCs w:val="24"/>
          <w:lang w:val="en-GB"/>
        </w:rPr>
        <w:t>t</w:t>
      </w:r>
      <w:r w:rsidRPr="00C804A1">
        <w:rPr>
          <w:rFonts w:ascii="Times New Roman" w:eastAsia="Times New Roman" w:hAnsi="Times New Roman" w:cs="Times New Roman"/>
          <w:color w:val="000000"/>
          <w:szCs w:val="24"/>
          <w:lang w:val="en-GB"/>
        </w:rPr>
        <w:t xml:space="preserve">heory of </w:t>
      </w:r>
      <w:r w:rsidR="001D47F3">
        <w:rPr>
          <w:rFonts w:ascii="Times New Roman" w:eastAsia="Times New Roman" w:hAnsi="Times New Roman" w:cs="Times New Roman"/>
          <w:color w:val="000000"/>
          <w:szCs w:val="24"/>
          <w:lang w:val="en-GB"/>
        </w:rPr>
        <w:t>transformative learning</w:t>
      </w:r>
      <w:r w:rsidRPr="00C804A1">
        <w:rPr>
          <w:rFonts w:ascii="Times New Roman" w:eastAsia="Times New Roman" w:hAnsi="Times New Roman" w:cs="Times New Roman"/>
          <w:color w:val="000000"/>
          <w:szCs w:val="24"/>
          <w:lang w:val="en-GB"/>
        </w:rPr>
        <w:t xml:space="preserve">: In </w:t>
      </w:r>
      <w:r w:rsidR="00284D7A">
        <w:rPr>
          <w:rFonts w:ascii="Times New Roman" w:eastAsia="Times New Roman" w:hAnsi="Times New Roman" w:cs="Times New Roman"/>
          <w:color w:val="000000"/>
          <w:szCs w:val="24"/>
          <w:lang w:val="en-GB"/>
        </w:rPr>
        <w:t>d</w:t>
      </w:r>
      <w:r w:rsidRPr="00C804A1">
        <w:rPr>
          <w:rFonts w:ascii="Times New Roman" w:eastAsia="Times New Roman" w:hAnsi="Times New Roman" w:cs="Times New Roman"/>
          <w:color w:val="000000"/>
          <w:szCs w:val="24"/>
          <w:lang w:val="en-GB"/>
        </w:rPr>
        <w:t xml:space="preserve">ialogue with Honneth’s </w:t>
      </w:r>
    </w:p>
    <w:p w14:paraId="45104307" w14:textId="77777777" w:rsidR="001D47F3" w:rsidRDefault="001D47F3" w:rsidP="001D47F3">
      <w:pPr>
        <w:spacing w:before="100" w:beforeAutospacing="1" w:after="100" w:afterAutospacing="1" w:line="240" w:lineRule="auto"/>
        <w:contextualSpacing/>
        <w:rPr>
          <w:rFonts w:ascii="Times New Roman" w:eastAsia="Times New Roman" w:hAnsi="Times New Roman" w:cs="Times New Roman"/>
          <w:i/>
          <w:iCs/>
          <w:color w:val="000000"/>
          <w:szCs w:val="24"/>
          <w:lang w:val="en-GB"/>
        </w:rPr>
      </w:pPr>
      <w:r>
        <w:rPr>
          <w:rFonts w:ascii="Times New Roman" w:eastAsia="Times New Roman" w:hAnsi="Times New Roman" w:cs="Times New Roman"/>
          <w:color w:val="000000"/>
          <w:szCs w:val="24"/>
          <w:lang w:val="en-GB"/>
        </w:rPr>
        <w:tab/>
      </w:r>
      <w:proofErr w:type="gramStart"/>
      <w:r w:rsidR="00284D7A">
        <w:rPr>
          <w:rFonts w:ascii="Times New Roman" w:eastAsia="Times New Roman" w:hAnsi="Times New Roman" w:cs="Times New Roman"/>
          <w:color w:val="000000"/>
          <w:szCs w:val="24"/>
          <w:lang w:val="en-GB"/>
        </w:rPr>
        <w:t>c</w:t>
      </w:r>
      <w:r w:rsidR="00FB790E" w:rsidRPr="00C804A1">
        <w:rPr>
          <w:rFonts w:ascii="Times New Roman" w:eastAsia="Times New Roman" w:hAnsi="Times New Roman" w:cs="Times New Roman"/>
          <w:color w:val="000000"/>
          <w:szCs w:val="24"/>
          <w:lang w:val="en-GB"/>
        </w:rPr>
        <w:t>ritical</w:t>
      </w:r>
      <w:proofErr w:type="gramEnd"/>
      <w:r w:rsidR="00FB790E" w:rsidRPr="00C804A1">
        <w:rPr>
          <w:rFonts w:ascii="Times New Roman" w:eastAsia="Times New Roman" w:hAnsi="Times New Roman" w:cs="Times New Roman"/>
          <w:color w:val="000000"/>
          <w:szCs w:val="24"/>
          <w:lang w:val="en-GB"/>
        </w:rPr>
        <w:t xml:space="preserve"> </w:t>
      </w:r>
      <w:r w:rsidR="00284D7A">
        <w:rPr>
          <w:rFonts w:ascii="Times New Roman" w:eastAsia="Times New Roman" w:hAnsi="Times New Roman" w:cs="Times New Roman"/>
          <w:color w:val="000000"/>
          <w:szCs w:val="24"/>
          <w:lang w:val="en-GB"/>
        </w:rPr>
        <w:t>t</w:t>
      </w:r>
      <w:r w:rsidR="00FB790E" w:rsidRPr="00C804A1">
        <w:rPr>
          <w:rFonts w:ascii="Times New Roman" w:eastAsia="Times New Roman" w:hAnsi="Times New Roman" w:cs="Times New Roman"/>
          <w:color w:val="000000"/>
          <w:szCs w:val="24"/>
          <w:lang w:val="en-GB"/>
        </w:rPr>
        <w:t xml:space="preserve">heory. In E. </w:t>
      </w:r>
      <w:proofErr w:type="spellStart"/>
      <w:r w:rsidR="00FB790E" w:rsidRPr="00C804A1">
        <w:rPr>
          <w:rFonts w:ascii="Times New Roman" w:eastAsia="Times New Roman" w:hAnsi="Times New Roman" w:cs="Times New Roman"/>
          <w:color w:val="000000"/>
          <w:szCs w:val="24"/>
          <w:lang w:val="en-GB"/>
        </w:rPr>
        <w:t>Kostara</w:t>
      </w:r>
      <w:proofErr w:type="spellEnd"/>
      <w:r w:rsidR="00FB790E" w:rsidRPr="00C804A1">
        <w:rPr>
          <w:rFonts w:ascii="Times New Roman" w:eastAsia="Times New Roman" w:hAnsi="Times New Roman" w:cs="Times New Roman"/>
          <w:color w:val="000000"/>
          <w:szCs w:val="24"/>
          <w:lang w:val="en-GB"/>
        </w:rPr>
        <w:t xml:space="preserve">, A. </w:t>
      </w:r>
      <w:proofErr w:type="spellStart"/>
      <w:r w:rsidR="00FB790E" w:rsidRPr="00C804A1">
        <w:rPr>
          <w:rFonts w:ascii="Times New Roman" w:eastAsia="Times New Roman" w:hAnsi="Times New Roman" w:cs="Times New Roman"/>
          <w:color w:val="000000"/>
          <w:szCs w:val="24"/>
          <w:lang w:val="en-GB"/>
        </w:rPr>
        <w:t>Gavrielatos</w:t>
      </w:r>
      <w:proofErr w:type="spellEnd"/>
      <w:r>
        <w:rPr>
          <w:rFonts w:ascii="Times New Roman" w:eastAsia="Times New Roman" w:hAnsi="Times New Roman" w:cs="Times New Roman"/>
          <w:color w:val="000000"/>
          <w:szCs w:val="24"/>
          <w:lang w:val="en-GB"/>
        </w:rPr>
        <w:t>,</w:t>
      </w:r>
      <w:r w:rsidR="00FB790E" w:rsidRPr="00C804A1">
        <w:rPr>
          <w:rFonts w:ascii="Times New Roman" w:eastAsia="Times New Roman" w:hAnsi="Times New Roman" w:cs="Times New Roman"/>
          <w:color w:val="000000"/>
          <w:szCs w:val="24"/>
          <w:lang w:val="en-GB"/>
        </w:rPr>
        <w:t xml:space="preserve"> &amp; D. Loads (Eds.), </w:t>
      </w:r>
      <w:r w:rsidR="00A32F11">
        <w:rPr>
          <w:rFonts w:ascii="Times New Roman" w:eastAsia="Times New Roman" w:hAnsi="Times New Roman" w:cs="Times New Roman"/>
          <w:i/>
          <w:iCs/>
          <w:color w:val="000000"/>
          <w:szCs w:val="24"/>
          <w:lang w:val="en-GB"/>
        </w:rPr>
        <w:t>T</w:t>
      </w:r>
      <w:r>
        <w:rPr>
          <w:rFonts w:ascii="Times New Roman" w:eastAsia="Times New Roman" w:hAnsi="Times New Roman" w:cs="Times New Roman"/>
          <w:i/>
          <w:iCs/>
          <w:color w:val="000000"/>
          <w:szCs w:val="24"/>
          <w:lang w:val="en-GB"/>
        </w:rPr>
        <w:t xml:space="preserve">ransformative </w:t>
      </w:r>
    </w:p>
    <w:p w14:paraId="12212DFE" w14:textId="1C1F599B" w:rsidR="0049124E" w:rsidRDefault="001D47F3" w:rsidP="001D47F3">
      <w:pPr>
        <w:spacing w:before="100" w:beforeAutospacing="1" w:after="100" w:afterAutospacing="1" w:line="240" w:lineRule="auto"/>
        <w:contextualSpacing/>
        <w:rPr>
          <w:rFonts w:ascii="Times New Roman" w:eastAsia="Times New Roman" w:hAnsi="Times New Roman" w:cs="Times New Roman"/>
          <w:szCs w:val="24"/>
          <w:lang w:val="en-US"/>
        </w:rPr>
      </w:pPr>
      <w:r>
        <w:rPr>
          <w:rFonts w:ascii="Times New Roman" w:eastAsia="Times New Roman" w:hAnsi="Times New Roman" w:cs="Times New Roman"/>
          <w:i/>
          <w:iCs/>
          <w:color w:val="000000"/>
          <w:szCs w:val="24"/>
          <w:lang w:val="en-GB"/>
        </w:rPr>
        <w:tab/>
      </w:r>
      <w:proofErr w:type="gramStart"/>
      <w:r>
        <w:rPr>
          <w:rFonts w:ascii="Times New Roman" w:eastAsia="Times New Roman" w:hAnsi="Times New Roman" w:cs="Times New Roman"/>
          <w:i/>
          <w:iCs/>
          <w:color w:val="000000"/>
          <w:szCs w:val="24"/>
          <w:lang w:val="en-GB"/>
        </w:rPr>
        <w:t>learning</w:t>
      </w:r>
      <w:proofErr w:type="gramEnd"/>
      <w:r>
        <w:rPr>
          <w:rFonts w:ascii="Times New Roman" w:eastAsia="Times New Roman" w:hAnsi="Times New Roman" w:cs="Times New Roman"/>
          <w:i/>
          <w:iCs/>
          <w:color w:val="000000"/>
          <w:szCs w:val="24"/>
          <w:lang w:val="en-GB"/>
        </w:rPr>
        <w:t xml:space="preserve">: </w:t>
      </w:r>
      <w:r w:rsidR="00FB790E" w:rsidRPr="00C804A1">
        <w:rPr>
          <w:rFonts w:ascii="Times New Roman" w:eastAsia="Times New Roman" w:hAnsi="Times New Roman" w:cs="Times New Roman"/>
          <w:i/>
          <w:iCs/>
          <w:color w:val="000000"/>
          <w:szCs w:val="24"/>
          <w:lang w:val="en-GB"/>
        </w:rPr>
        <w:t xml:space="preserve">Theory &amp; </w:t>
      </w:r>
      <w:r>
        <w:rPr>
          <w:rFonts w:ascii="Times New Roman" w:eastAsia="Times New Roman" w:hAnsi="Times New Roman" w:cs="Times New Roman"/>
          <w:i/>
          <w:iCs/>
          <w:color w:val="000000"/>
          <w:szCs w:val="24"/>
          <w:lang w:val="en-GB"/>
        </w:rPr>
        <w:t>p</w:t>
      </w:r>
      <w:r w:rsidR="00FB790E" w:rsidRPr="00C804A1">
        <w:rPr>
          <w:rFonts w:ascii="Times New Roman" w:eastAsia="Times New Roman" w:hAnsi="Times New Roman" w:cs="Times New Roman"/>
          <w:i/>
          <w:iCs/>
          <w:color w:val="000000"/>
          <w:szCs w:val="24"/>
          <w:lang w:val="en-GB"/>
        </w:rPr>
        <w:t>raxis</w:t>
      </w:r>
      <w:r w:rsidR="00FB790E" w:rsidRPr="00C804A1">
        <w:rPr>
          <w:rFonts w:ascii="Times New Roman" w:eastAsia="Times New Roman" w:hAnsi="Times New Roman" w:cs="Times New Roman"/>
          <w:color w:val="000000"/>
          <w:szCs w:val="24"/>
          <w:lang w:val="en-GB"/>
        </w:rPr>
        <w:t xml:space="preserve"> (pp. 4 - 14). London: Routledge. </w:t>
      </w:r>
      <w:r w:rsidR="00FB790E" w:rsidRPr="00C804A1">
        <w:rPr>
          <w:rFonts w:ascii="Times New Roman" w:eastAsia="Times New Roman" w:hAnsi="Times New Roman" w:cs="Times New Roman"/>
          <w:szCs w:val="24"/>
          <w:lang w:val="en-US"/>
        </w:rPr>
        <w:t xml:space="preserve"> </w:t>
      </w:r>
    </w:p>
    <w:p w14:paraId="784C6C38" w14:textId="77777777" w:rsidR="001D47F3" w:rsidRDefault="00FB790E" w:rsidP="0049124E">
      <w:pPr>
        <w:spacing w:before="100" w:beforeAutospacing="1" w:after="100" w:afterAutospacing="1" w:line="240" w:lineRule="auto"/>
        <w:contextualSpacing/>
        <w:rPr>
          <w:rFonts w:ascii="Times New Roman" w:eastAsia="Times New Roman" w:hAnsi="Times New Roman" w:cs="Times New Roman"/>
          <w:color w:val="000000"/>
          <w:szCs w:val="24"/>
          <w:lang w:val="en"/>
        </w:rPr>
      </w:pPr>
      <w:proofErr w:type="gramStart"/>
      <w:r w:rsidRPr="00FB790E">
        <w:rPr>
          <w:rFonts w:ascii="Times New Roman" w:eastAsia="Times New Roman" w:hAnsi="Times New Roman" w:cs="Times New Roman"/>
          <w:color w:val="000000"/>
          <w:szCs w:val="24"/>
          <w:lang w:val="en"/>
        </w:rPr>
        <w:t>Fleming, T. (</w:t>
      </w:r>
      <w:r w:rsidRPr="00C804A1">
        <w:rPr>
          <w:rFonts w:ascii="Times New Roman" w:eastAsia="Times New Roman" w:hAnsi="Times New Roman" w:cs="Times New Roman"/>
          <w:color w:val="000000"/>
          <w:szCs w:val="24"/>
          <w:lang w:val="en"/>
        </w:rPr>
        <w:t>2022).</w:t>
      </w:r>
      <w:proofErr w:type="gramEnd"/>
      <w:r w:rsidRPr="00C804A1">
        <w:rPr>
          <w:rFonts w:ascii="Times New Roman" w:eastAsia="Times New Roman" w:hAnsi="Times New Roman" w:cs="Times New Roman"/>
          <w:color w:val="000000"/>
          <w:szCs w:val="24"/>
          <w:lang w:val="en"/>
        </w:rPr>
        <w:t xml:space="preserve"> Critical theory and </w:t>
      </w:r>
      <w:r w:rsidR="001D47F3">
        <w:rPr>
          <w:rFonts w:ascii="Times New Roman" w:eastAsia="Times New Roman" w:hAnsi="Times New Roman" w:cs="Times New Roman"/>
          <w:color w:val="000000"/>
          <w:szCs w:val="24"/>
          <w:lang w:val="en"/>
        </w:rPr>
        <w:t>transformative learning</w:t>
      </w:r>
      <w:r w:rsidRPr="00C804A1">
        <w:rPr>
          <w:rFonts w:ascii="Times New Roman" w:eastAsia="Times New Roman" w:hAnsi="Times New Roman" w:cs="Times New Roman"/>
          <w:color w:val="000000"/>
          <w:szCs w:val="24"/>
          <w:lang w:val="en"/>
        </w:rPr>
        <w:t xml:space="preserve">: Making connections with </w:t>
      </w:r>
    </w:p>
    <w:p w14:paraId="0F3BEAA9" w14:textId="77777777" w:rsidR="001D47F3" w:rsidRDefault="001D47F3" w:rsidP="0049124E">
      <w:pPr>
        <w:spacing w:before="100" w:beforeAutospacing="1" w:after="100" w:afterAutospacing="1" w:line="240" w:lineRule="auto"/>
        <w:contextualSpacing/>
        <w:rPr>
          <w:rFonts w:ascii="Times New Roman" w:eastAsia="Times New Roman" w:hAnsi="Times New Roman" w:cs="Times New Roman"/>
          <w:color w:val="000000"/>
          <w:szCs w:val="24"/>
          <w:lang w:val="en"/>
        </w:rPr>
      </w:pPr>
      <w:r>
        <w:rPr>
          <w:rFonts w:ascii="Times New Roman" w:eastAsia="Times New Roman" w:hAnsi="Times New Roman" w:cs="Times New Roman"/>
          <w:color w:val="000000"/>
          <w:szCs w:val="24"/>
          <w:lang w:val="en"/>
        </w:rPr>
        <w:tab/>
      </w:r>
      <w:proofErr w:type="gramStart"/>
      <w:r w:rsidR="00FB790E" w:rsidRPr="00C804A1">
        <w:rPr>
          <w:rFonts w:ascii="Times New Roman" w:eastAsia="Times New Roman" w:hAnsi="Times New Roman" w:cs="Times New Roman"/>
          <w:color w:val="000000"/>
          <w:szCs w:val="24"/>
          <w:lang w:val="en"/>
        </w:rPr>
        <w:t>Habermas, Honneth and Negt.</w:t>
      </w:r>
      <w:proofErr w:type="gramEnd"/>
      <w:r w:rsidR="00FB790E" w:rsidRPr="00C804A1">
        <w:rPr>
          <w:rFonts w:ascii="Times New Roman" w:eastAsia="Times New Roman" w:hAnsi="Times New Roman" w:cs="Times New Roman"/>
          <w:color w:val="000000"/>
          <w:szCs w:val="24"/>
          <w:lang w:val="en"/>
        </w:rPr>
        <w:t xml:space="preserve"> In A. </w:t>
      </w:r>
      <w:proofErr w:type="spellStart"/>
      <w:r w:rsidR="00FB790E" w:rsidRPr="00C804A1">
        <w:rPr>
          <w:rFonts w:ascii="Times New Roman" w:eastAsia="Times New Roman" w:hAnsi="Times New Roman" w:cs="Times New Roman"/>
          <w:color w:val="000000"/>
          <w:szCs w:val="24"/>
          <w:lang w:val="en"/>
        </w:rPr>
        <w:t>Nicolaides</w:t>
      </w:r>
      <w:proofErr w:type="spellEnd"/>
      <w:r w:rsidR="00FB790E" w:rsidRPr="00C804A1">
        <w:rPr>
          <w:rFonts w:ascii="Times New Roman" w:eastAsia="Times New Roman" w:hAnsi="Times New Roman" w:cs="Times New Roman"/>
          <w:color w:val="000000"/>
          <w:szCs w:val="24"/>
          <w:lang w:val="en"/>
        </w:rPr>
        <w:t xml:space="preserve">, S. Eschenbacher, P. </w:t>
      </w:r>
      <w:proofErr w:type="spellStart"/>
      <w:r w:rsidR="00FB790E" w:rsidRPr="00C804A1">
        <w:rPr>
          <w:rFonts w:ascii="Times New Roman" w:eastAsia="Times New Roman" w:hAnsi="Times New Roman" w:cs="Times New Roman"/>
          <w:color w:val="000000"/>
          <w:szCs w:val="24"/>
          <w:lang w:val="en"/>
        </w:rPr>
        <w:t>Buergelt</w:t>
      </w:r>
      <w:proofErr w:type="spellEnd"/>
      <w:r w:rsidR="00FB790E" w:rsidRPr="00C804A1">
        <w:rPr>
          <w:rFonts w:ascii="Times New Roman" w:eastAsia="Times New Roman" w:hAnsi="Times New Roman" w:cs="Times New Roman"/>
          <w:color w:val="000000"/>
          <w:szCs w:val="24"/>
          <w:lang w:val="en"/>
        </w:rPr>
        <w:t>, Y. Gilpin-</w:t>
      </w:r>
    </w:p>
    <w:p w14:paraId="3D89A13C" w14:textId="77777777" w:rsidR="001D47F3" w:rsidRDefault="00FB790E" w:rsidP="001D47F3">
      <w:pPr>
        <w:spacing w:before="100" w:beforeAutospacing="1" w:after="100" w:afterAutospacing="1" w:line="240" w:lineRule="auto"/>
        <w:ind w:left="720"/>
        <w:contextualSpacing/>
        <w:rPr>
          <w:rFonts w:ascii="Times New Roman" w:eastAsia="Times New Roman" w:hAnsi="Times New Roman" w:cs="Times New Roman"/>
          <w:color w:val="000000"/>
          <w:szCs w:val="24"/>
          <w:lang w:val="en"/>
        </w:rPr>
      </w:pPr>
      <w:proofErr w:type="gramStart"/>
      <w:r w:rsidRPr="00C804A1">
        <w:rPr>
          <w:rFonts w:ascii="Times New Roman" w:eastAsia="Times New Roman" w:hAnsi="Times New Roman" w:cs="Times New Roman"/>
          <w:color w:val="000000"/>
          <w:szCs w:val="24"/>
          <w:lang w:val="en"/>
        </w:rPr>
        <w:t>Jackson, M. Welch, &amp; M. Misawa</w:t>
      </w:r>
      <w:r>
        <w:rPr>
          <w:rFonts w:ascii="Times New Roman" w:eastAsia="Times New Roman" w:hAnsi="Times New Roman" w:cs="Times New Roman"/>
          <w:color w:val="000000"/>
          <w:szCs w:val="24"/>
          <w:lang w:val="en"/>
        </w:rPr>
        <w:t xml:space="preserve"> </w:t>
      </w:r>
      <w:r w:rsidRPr="00C804A1">
        <w:rPr>
          <w:rFonts w:ascii="Times New Roman" w:eastAsia="Times New Roman" w:hAnsi="Times New Roman" w:cs="Times New Roman"/>
          <w:color w:val="000000"/>
          <w:szCs w:val="24"/>
          <w:lang w:val="en"/>
        </w:rPr>
        <w:t xml:space="preserve">(Eds.), </w:t>
      </w:r>
      <w:r w:rsidRPr="00C804A1">
        <w:rPr>
          <w:rFonts w:ascii="Times New Roman" w:eastAsia="Times New Roman" w:hAnsi="Times New Roman" w:cs="Times New Roman"/>
          <w:i/>
          <w:iCs/>
          <w:color w:val="000000"/>
          <w:szCs w:val="24"/>
          <w:lang w:val="en"/>
        </w:rPr>
        <w:t xml:space="preserve">The Palgrave </w:t>
      </w:r>
      <w:r w:rsidR="001D47F3">
        <w:rPr>
          <w:rFonts w:ascii="Times New Roman" w:eastAsia="Times New Roman" w:hAnsi="Times New Roman" w:cs="Times New Roman"/>
          <w:i/>
          <w:iCs/>
          <w:color w:val="000000"/>
          <w:szCs w:val="24"/>
          <w:lang w:val="en"/>
        </w:rPr>
        <w:t>h</w:t>
      </w:r>
      <w:r w:rsidRPr="00C804A1">
        <w:rPr>
          <w:rFonts w:ascii="Times New Roman" w:eastAsia="Times New Roman" w:hAnsi="Times New Roman" w:cs="Times New Roman"/>
          <w:i/>
          <w:iCs/>
          <w:color w:val="000000"/>
          <w:szCs w:val="24"/>
          <w:lang w:val="en"/>
        </w:rPr>
        <w:t xml:space="preserve">andbook of </w:t>
      </w:r>
      <w:r w:rsidR="001D47F3">
        <w:rPr>
          <w:rFonts w:ascii="Times New Roman" w:eastAsia="Times New Roman" w:hAnsi="Times New Roman" w:cs="Times New Roman"/>
          <w:i/>
          <w:iCs/>
          <w:color w:val="000000"/>
          <w:szCs w:val="24"/>
          <w:lang w:val="en"/>
        </w:rPr>
        <w:t>l</w:t>
      </w:r>
      <w:r w:rsidRPr="00C804A1">
        <w:rPr>
          <w:rFonts w:ascii="Times New Roman" w:eastAsia="Times New Roman" w:hAnsi="Times New Roman" w:cs="Times New Roman"/>
          <w:i/>
          <w:iCs/>
          <w:color w:val="000000"/>
          <w:szCs w:val="24"/>
          <w:lang w:val="en"/>
        </w:rPr>
        <w:t xml:space="preserve">earning for </w:t>
      </w:r>
      <w:r w:rsidR="001D47F3">
        <w:rPr>
          <w:rFonts w:ascii="Times New Roman" w:eastAsia="Times New Roman" w:hAnsi="Times New Roman" w:cs="Times New Roman"/>
          <w:i/>
          <w:iCs/>
          <w:color w:val="000000"/>
          <w:szCs w:val="24"/>
          <w:lang w:val="en"/>
        </w:rPr>
        <w:t>t</w:t>
      </w:r>
      <w:r w:rsidRPr="00C804A1">
        <w:rPr>
          <w:rFonts w:ascii="Times New Roman" w:eastAsia="Times New Roman" w:hAnsi="Times New Roman" w:cs="Times New Roman"/>
          <w:i/>
          <w:iCs/>
          <w:color w:val="000000"/>
          <w:szCs w:val="24"/>
          <w:lang w:val="en"/>
        </w:rPr>
        <w:t>ransformation</w:t>
      </w:r>
      <w:r w:rsidRPr="00C804A1">
        <w:rPr>
          <w:rFonts w:ascii="Times New Roman" w:eastAsia="Times New Roman" w:hAnsi="Times New Roman" w:cs="Times New Roman"/>
          <w:color w:val="000000"/>
          <w:szCs w:val="24"/>
          <w:lang w:val="en"/>
        </w:rPr>
        <w:t>.</w:t>
      </w:r>
      <w:proofErr w:type="gramEnd"/>
      <w:r w:rsidRPr="00C804A1">
        <w:rPr>
          <w:rFonts w:ascii="Times New Roman" w:eastAsia="Times New Roman" w:hAnsi="Times New Roman" w:cs="Times New Roman"/>
          <w:color w:val="000000"/>
          <w:szCs w:val="24"/>
          <w:lang w:val="en"/>
        </w:rPr>
        <w:t xml:space="preserve"> London:</w:t>
      </w:r>
      <w:r>
        <w:rPr>
          <w:rFonts w:ascii="Times New Roman" w:eastAsia="Times New Roman" w:hAnsi="Times New Roman" w:cs="Times New Roman"/>
          <w:color w:val="000000"/>
          <w:szCs w:val="24"/>
          <w:lang w:val="en"/>
        </w:rPr>
        <w:t xml:space="preserve"> </w:t>
      </w:r>
      <w:r w:rsidRPr="00C804A1">
        <w:rPr>
          <w:rFonts w:ascii="Times New Roman" w:eastAsia="Times New Roman" w:hAnsi="Times New Roman" w:cs="Times New Roman"/>
          <w:color w:val="000000"/>
          <w:szCs w:val="24"/>
          <w:lang w:val="en"/>
        </w:rPr>
        <w:t>Palgrave</w:t>
      </w:r>
      <w:r w:rsidR="001D47F3">
        <w:rPr>
          <w:rFonts w:ascii="Times New Roman" w:eastAsia="Times New Roman" w:hAnsi="Times New Roman" w:cs="Times New Roman"/>
          <w:color w:val="000000"/>
          <w:szCs w:val="24"/>
          <w:lang w:val="en"/>
        </w:rPr>
        <w:t xml:space="preserve">. </w:t>
      </w:r>
    </w:p>
    <w:p w14:paraId="6C31BC35" w14:textId="63FB53E2" w:rsidR="007F3437" w:rsidRDefault="007F3437" w:rsidP="001D47F3">
      <w:pPr>
        <w:spacing w:before="100" w:beforeAutospacing="1" w:after="100" w:afterAutospacing="1" w:line="240" w:lineRule="auto"/>
        <w:contextualSpacing/>
        <w:rPr>
          <w:rFonts w:ascii="Times New Roman" w:hAnsi="Times New Roman" w:cs="Times New Roman"/>
          <w:szCs w:val="24"/>
        </w:rPr>
      </w:pPr>
      <w:proofErr w:type="spellStart"/>
      <w:proofErr w:type="gramStart"/>
      <w:r w:rsidRPr="004E2381">
        <w:rPr>
          <w:rFonts w:ascii="Times New Roman" w:hAnsi="Times New Roman" w:cs="Times New Roman"/>
          <w:szCs w:val="24"/>
        </w:rPr>
        <w:t>Grama</w:t>
      </w:r>
      <w:proofErr w:type="spellEnd"/>
      <w:r w:rsidRPr="004E2381">
        <w:rPr>
          <w:rFonts w:ascii="Times New Roman" w:hAnsi="Times New Roman" w:cs="Times New Roman"/>
          <w:szCs w:val="24"/>
        </w:rPr>
        <w:t>, A. (2020).</w:t>
      </w:r>
      <w:proofErr w:type="gramEnd"/>
      <w:r w:rsidRPr="004E2381">
        <w:rPr>
          <w:rFonts w:ascii="Times New Roman" w:hAnsi="Times New Roman" w:cs="Times New Roman"/>
          <w:szCs w:val="24"/>
        </w:rPr>
        <w:t xml:space="preserve"> </w:t>
      </w:r>
      <w:proofErr w:type="gramStart"/>
      <w:r w:rsidRPr="004E2381">
        <w:rPr>
          <w:rFonts w:ascii="Times New Roman" w:hAnsi="Times New Roman" w:cs="Times New Roman"/>
          <w:szCs w:val="24"/>
        </w:rPr>
        <w:t>Negt without Kluge.</w:t>
      </w:r>
      <w:proofErr w:type="gramEnd"/>
      <w:r w:rsidRPr="004E2381">
        <w:rPr>
          <w:rFonts w:ascii="Times New Roman" w:hAnsi="Times New Roman" w:cs="Times New Roman"/>
          <w:szCs w:val="24"/>
        </w:rPr>
        <w:t xml:space="preserve"> </w:t>
      </w:r>
      <w:r w:rsidRPr="004E2381">
        <w:rPr>
          <w:rFonts w:ascii="Times New Roman" w:hAnsi="Times New Roman" w:cs="Times New Roman"/>
          <w:i/>
          <w:szCs w:val="24"/>
        </w:rPr>
        <w:t>New Left Review, 123</w:t>
      </w:r>
      <w:proofErr w:type="gramStart"/>
      <w:r w:rsidRPr="004E2381">
        <w:rPr>
          <w:rFonts w:ascii="Times New Roman" w:hAnsi="Times New Roman" w:cs="Times New Roman"/>
          <w:i/>
          <w:szCs w:val="24"/>
        </w:rPr>
        <w:t>,</w:t>
      </w:r>
      <w:r w:rsidRPr="004E2381">
        <w:rPr>
          <w:rFonts w:ascii="Times New Roman" w:hAnsi="Times New Roman" w:cs="Times New Roman"/>
          <w:szCs w:val="24"/>
        </w:rPr>
        <w:t xml:space="preserve">  150</w:t>
      </w:r>
      <w:proofErr w:type="gramEnd"/>
      <w:r w:rsidRPr="004E2381">
        <w:rPr>
          <w:rFonts w:ascii="Times New Roman" w:hAnsi="Times New Roman" w:cs="Times New Roman"/>
          <w:szCs w:val="24"/>
        </w:rPr>
        <w:t>-160.</w:t>
      </w:r>
    </w:p>
    <w:p w14:paraId="2B0A4FB9" w14:textId="5252348E" w:rsidR="00697EA6" w:rsidRDefault="007F3437" w:rsidP="0049124E">
      <w:pPr>
        <w:spacing w:before="100" w:beforeAutospacing="1" w:after="100" w:afterAutospacing="1" w:line="240" w:lineRule="auto"/>
        <w:contextualSpacing/>
        <w:rPr>
          <w:rFonts w:ascii="Times New Roman" w:hAnsi="Times New Roman" w:cs="Times New Roman"/>
          <w:szCs w:val="24"/>
        </w:rPr>
      </w:pPr>
      <w:proofErr w:type="gramStart"/>
      <w:r w:rsidRPr="004E2381">
        <w:rPr>
          <w:rFonts w:ascii="Times New Roman" w:eastAsia="Times New Roman" w:hAnsi="Times New Roman" w:cs="Times New Roman"/>
          <w:szCs w:val="24"/>
          <w:lang w:eastAsia="en-IE"/>
        </w:rPr>
        <w:t>Hoggan, C., Mälkki, K., &amp; Finnegan, F.</w:t>
      </w:r>
      <w:r w:rsidRPr="004E2381">
        <w:rPr>
          <w:rFonts w:ascii="Times New Roman" w:hAnsi="Times New Roman" w:cs="Times New Roman"/>
          <w:szCs w:val="24"/>
        </w:rPr>
        <w:t xml:space="preserve"> (2017).</w:t>
      </w:r>
      <w:proofErr w:type="gramEnd"/>
      <w:r w:rsidRPr="004E2381">
        <w:rPr>
          <w:rFonts w:ascii="Times New Roman" w:hAnsi="Times New Roman" w:cs="Times New Roman"/>
          <w:szCs w:val="24"/>
        </w:rPr>
        <w:t xml:space="preserve"> Developing the theory of perspective </w:t>
      </w:r>
    </w:p>
    <w:p w14:paraId="45A13244" w14:textId="06911C18" w:rsidR="00697EA6" w:rsidRDefault="00697EA6" w:rsidP="0049124E">
      <w:pPr>
        <w:spacing w:before="100" w:beforeAutospacing="1" w:after="100" w:afterAutospacing="1" w:line="240" w:lineRule="auto"/>
        <w:contextualSpacing/>
        <w:rPr>
          <w:rFonts w:ascii="Times New Roman" w:eastAsia="Times New Roman" w:hAnsi="Times New Roman" w:cs="Times New Roman"/>
          <w:i/>
          <w:szCs w:val="24"/>
          <w:lang w:eastAsia="en-IE"/>
        </w:rPr>
      </w:pPr>
      <w:r>
        <w:rPr>
          <w:rFonts w:ascii="Times New Roman" w:hAnsi="Times New Roman" w:cs="Times New Roman"/>
          <w:szCs w:val="24"/>
        </w:rPr>
        <w:tab/>
      </w:r>
      <w:proofErr w:type="gramStart"/>
      <w:r w:rsidR="007F3437" w:rsidRPr="004E2381">
        <w:rPr>
          <w:rFonts w:ascii="Times New Roman" w:hAnsi="Times New Roman" w:cs="Times New Roman"/>
          <w:szCs w:val="24"/>
        </w:rPr>
        <w:t>transformation</w:t>
      </w:r>
      <w:proofErr w:type="gramEnd"/>
      <w:r w:rsidR="007F3437" w:rsidRPr="004E2381">
        <w:rPr>
          <w:rFonts w:ascii="Times New Roman" w:hAnsi="Times New Roman" w:cs="Times New Roman"/>
          <w:szCs w:val="24"/>
        </w:rPr>
        <w:t xml:space="preserve">: Continuity, intersubjectivity and emancipatory praxis. </w:t>
      </w:r>
      <w:r w:rsidR="002000B0">
        <w:rPr>
          <w:rFonts w:ascii="Times New Roman" w:eastAsia="Times New Roman" w:hAnsi="Times New Roman" w:cs="Times New Roman"/>
          <w:i/>
          <w:szCs w:val="24"/>
          <w:lang w:eastAsia="en-IE"/>
        </w:rPr>
        <w:t xml:space="preserve">Adult </w:t>
      </w:r>
      <w:r w:rsidR="007F3437" w:rsidRPr="004E2381">
        <w:rPr>
          <w:rFonts w:ascii="Times New Roman" w:eastAsia="Times New Roman" w:hAnsi="Times New Roman" w:cs="Times New Roman"/>
          <w:i/>
          <w:szCs w:val="24"/>
          <w:lang w:eastAsia="en-IE"/>
        </w:rPr>
        <w:t xml:space="preserve">Education </w:t>
      </w:r>
    </w:p>
    <w:p w14:paraId="54122E2C" w14:textId="77777777" w:rsidR="002000B0" w:rsidRPr="004E2381" w:rsidRDefault="00697EA6" w:rsidP="0049124E">
      <w:pPr>
        <w:spacing w:before="100" w:beforeAutospacing="1" w:after="100" w:afterAutospacing="1" w:line="240" w:lineRule="auto"/>
        <w:contextualSpacing/>
        <w:rPr>
          <w:rFonts w:ascii="Times New Roman" w:eastAsia="Times New Roman" w:hAnsi="Times New Roman" w:cs="Times New Roman"/>
          <w:i/>
          <w:szCs w:val="24"/>
          <w:lang w:eastAsia="en-IE"/>
        </w:rPr>
      </w:pPr>
      <w:r>
        <w:rPr>
          <w:rFonts w:ascii="Times New Roman" w:eastAsia="Times New Roman" w:hAnsi="Times New Roman" w:cs="Times New Roman"/>
          <w:i/>
          <w:szCs w:val="24"/>
          <w:lang w:eastAsia="en-IE"/>
        </w:rPr>
        <w:tab/>
      </w:r>
      <w:r w:rsidR="002000B0">
        <w:rPr>
          <w:rFonts w:ascii="Times New Roman" w:eastAsia="Times New Roman" w:hAnsi="Times New Roman" w:cs="Times New Roman"/>
          <w:i/>
          <w:szCs w:val="24"/>
          <w:lang w:eastAsia="en-IE"/>
        </w:rPr>
        <w:t>Q</w:t>
      </w:r>
      <w:r w:rsidR="007F3437" w:rsidRPr="004E2381">
        <w:rPr>
          <w:rFonts w:ascii="Times New Roman" w:eastAsia="Times New Roman" w:hAnsi="Times New Roman" w:cs="Times New Roman"/>
          <w:i/>
          <w:szCs w:val="24"/>
          <w:lang w:eastAsia="en-IE"/>
        </w:rPr>
        <w:t>uarterly, 67</w:t>
      </w:r>
      <w:r w:rsidR="007F3437" w:rsidRPr="004E2381">
        <w:rPr>
          <w:rFonts w:ascii="Times New Roman" w:eastAsia="Times New Roman" w:hAnsi="Times New Roman" w:cs="Times New Roman"/>
          <w:szCs w:val="24"/>
          <w:lang w:eastAsia="en-IE"/>
        </w:rPr>
        <w:t>(1), 48-64.</w:t>
      </w:r>
    </w:p>
    <w:p w14:paraId="58823529" w14:textId="77777777" w:rsidR="002000B0" w:rsidRDefault="007F3437" w:rsidP="0049124E">
      <w:pPr>
        <w:spacing w:before="100" w:beforeAutospacing="1" w:after="100" w:afterAutospacing="1" w:line="240" w:lineRule="auto"/>
        <w:contextualSpacing/>
        <w:rPr>
          <w:rStyle w:val="a-size-large"/>
          <w:rFonts w:ascii="Times New Roman" w:hAnsi="Times New Roman" w:cs="Times New Roman"/>
          <w:i/>
          <w:szCs w:val="24"/>
        </w:rPr>
      </w:pPr>
      <w:r w:rsidRPr="004E2381">
        <w:rPr>
          <w:rFonts w:ascii="Times New Roman" w:hAnsi="Times New Roman" w:cs="Times New Roman"/>
          <w:szCs w:val="24"/>
        </w:rPr>
        <w:t xml:space="preserve">Illeris, K. (2002). </w:t>
      </w:r>
      <w:r w:rsidRPr="004E2381">
        <w:rPr>
          <w:rStyle w:val="a-size-large"/>
          <w:rFonts w:ascii="Times New Roman" w:hAnsi="Times New Roman" w:cs="Times New Roman"/>
          <w:i/>
          <w:szCs w:val="24"/>
        </w:rPr>
        <w:t xml:space="preserve">The three dimensions of learning: Contemporary learning theory in the tension </w:t>
      </w:r>
    </w:p>
    <w:p w14:paraId="163E444F" w14:textId="4B299315" w:rsidR="007F3437" w:rsidRDefault="00697EA6" w:rsidP="0049124E">
      <w:pPr>
        <w:spacing w:before="100" w:beforeAutospacing="1" w:after="100" w:afterAutospacing="1" w:line="240" w:lineRule="auto"/>
        <w:contextualSpacing/>
        <w:rPr>
          <w:rFonts w:ascii="Times New Roman" w:hAnsi="Times New Roman" w:cs="Times New Roman"/>
          <w:szCs w:val="24"/>
        </w:rPr>
      </w:pPr>
      <w:r>
        <w:rPr>
          <w:rStyle w:val="a-size-large"/>
          <w:rFonts w:ascii="Times New Roman" w:hAnsi="Times New Roman" w:cs="Times New Roman"/>
          <w:i/>
          <w:szCs w:val="24"/>
        </w:rPr>
        <w:tab/>
      </w:r>
      <w:proofErr w:type="gramStart"/>
      <w:r w:rsidR="007F3437" w:rsidRPr="004E2381">
        <w:rPr>
          <w:rStyle w:val="a-size-large"/>
          <w:rFonts w:ascii="Times New Roman" w:hAnsi="Times New Roman" w:cs="Times New Roman"/>
          <w:i/>
          <w:szCs w:val="24"/>
        </w:rPr>
        <w:t>field</w:t>
      </w:r>
      <w:proofErr w:type="gramEnd"/>
      <w:r w:rsidR="007F3437" w:rsidRPr="004E2381">
        <w:rPr>
          <w:rStyle w:val="a-size-large"/>
          <w:rFonts w:ascii="Times New Roman" w:hAnsi="Times New Roman" w:cs="Times New Roman"/>
          <w:i/>
          <w:szCs w:val="24"/>
        </w:rPr>
        <w:t xml:space="preserve"> between the cognitive, the emotional and the social</w:t>
      </w:r>
      <w:r w:rsidR="002000B0">
        <w:rPr>
          <w:rStyle w:val="a-size-large"/>
          <w:rFonts w:ascii="Times New Roman" w:hAnsi="Times New Roman" w:cs="Times New Roman"/>
          <w:szCs w:val="24"/>
        </w:rPr>
        <w:t xml:space="preserve">. </w:t>
      </w:r>
      <w:r w:rsidR="001D47F3">
        <w:rPr>
          <w:rStyle w:val="a-size-large"/>
          <w:rFonts w:ascii="Times New Roman" w:hAnsi="Times New Roman" w:cs="Times New Roman"/>
          <w:szCs w:val="24"/>
        </w:rPr>
        <w:t xml:space="preserve">Malabar, FL: </w:t>
      </w:r>
      <w:r w:rsidR="007F3437" w:rsidRPr="004E2381">
        <w:rPr>
          <w:rStyle w:val="a-size-large"/>
          <w:rFonts w:ascii="Times New Roman" w:hAnsi="Times New Roman" w:cs="Times New Roman"/>
          <w:szCs w:val="24"/>
        </w:rPr>
        <w:t>Krieger.</w:t>
      </w:r>
      <w:r w:rsidR="007F3437" w:rsidRPr="004E2381">
        <w:rPr>
          <w:rFonts w:ascii="Times New Roman" w:hAnsi="Times New Roman" w:cs="Times New Roman"/>
          <w:szCs w:val="24"/>
        </w:rPr>
        <w:t xml:space="preserve"> </w:t>
      </w:r>
    </w:p>
    <w:p w14:paraId="339DB733" w14:textId="77777777" w:rsidR="00F860F0" w:rsidRDefault="00F860F0" w:rsidP="00F860F0">
      <w:pPr>
        <w:spacing w:before="100" w:beforeAutospacing="1" w:after="100" w:afterAutospacing="1" w:line="240" w:lineRule="auto"/>
        <w:contextualSpacing/>
        <w:rPr>
          <w:rFonts w:ascii="Times New Roman" w:hAnsi="Times New Roman" w:cs="Times New Roman"/>
          <w:szCs w:val="24"/>
        </w:rPr>
      </w:pPr>
      <w:proofErr w:type="gramStart"/>
      <w:r>
        <w:rPr>
          <w:rFonts w:ascii="Times New Roman" w:hAnsi="Times New Roman" w:cs="Times New Roman"/>
          <w:szCs w:val="24"/>
        </w:rPr>
        <w:t>ILTA (International Transformative Learning Association) (2022).</w:t>
      </w:r>
      <w:proofErr w:type="gramEnd"/>
      <w:r>
        <w:rPr>
          <w:rFonts w:ascii="Times New Roman" w:hAnsi="Times New Roman" w:cs="Times New Roman"/>
          <w:szCs w:val="24"/>
        </w:rPr>
        <w:t xml:space="preserve"> Conference </w:t>
      </w:r>
      <w:proofErr w:type="gramStart"/>
      <w:r>
        <w:rPr>
          <w:rFonts w:ascii="Times New Roman" w:hAnsi="Times New Roman" w:cs="Times New Roman"/>
          <w:szCs w:val="24"/>
        </w:rPr>
        <w:t>Proceedings .</w:t>
      </w:r>
      <w:proofErr w:type="gramEnd"/>
      <w:r>
        <w:rPr>
          <w:rFonts w:ascii="Times New Roman" w:hAnsi="Times New Roman" w:cs="Times New Roman"/>
          <w:szCs w:val="24"/>
        </w:rPr>
        <w:t xml:space="preserve"> </w:t>
      </w:r>
    </w:p>
    <w:p w14:paraId="2FC23A0A" w14:textId="4330CBAC" w:rsidR="00F860F0" w:rsidRDefault="00F860F0"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szCs w:val="24"/>
        </w:rPr>
        <w:tab/>
      </w:r>
      <w:hyperlink r:id="rId13" w:history="1">
        <w:r w:rsidRPr="00383698">
          <w:rPr>
            <w:rStyle w:val="Hyperlink"/>
            <w:rFonts w:ascii="Times New Roman" w:hAnsi="Times New Roman" w:cs="Times New Roman"/>
            <w:szCs w:val="24"/>
          </w:rPr>
          <w:t>https://itlc2022.intertla.org/past-conferences-proceedings/</w:t>
        </w:r>
      </w:hyperlink>
    </w:p>
    <w:p w14:paraId="5EA40C6E" w14:textId="4822BFFE" w:rsidR="00697EA6" w:rsidRDefault="00733987" w:rsidP="0049124E">
      <w:pPr>
        <w:spacing w:before="100" w:beforeAutospacing="1" w:after="100" w:afterAutospacing="1" w:line="240" w:lineRule="auto"/>
        <w:contextualSpacing/>
        <w:rPr>
          <w:rFonts w:ascii="Times New Roman" w:hAnsi="Times New Roman" w:cs="Times New Roman"/>
          <w:szCs w:val="24"/>
        </w:rPr>
      </w:pPr>
      <w:proofErr w:type="gramStart"/>
      <w:r w:rsidRPr="004E2381">
        <w:rPr>
          <w:rFonts w:ascii="Times New Roman" w:hAnsi="Times New Roman" w:cs="Times New Roman"/>
          <w:bCs/>
          <w:szCs w:val="24"/>
        </w:rPr>
        <w:t>Kluge, A. (2020).</w:t>
      </w:r>
      <w:proofErr w:type="gramEnd"/>
      <w:r w:rsidRPr="004E2381">
        <w:rPr>
          <w:rFonts w:ascii="Times New Roman" w:hAnsi="Times New Roman" w:cs="Times New Roman"/>
          <w:bCs/>
          <w:szCs w:val="24"/>
        </w:rPr>
        <w:t xml:space="preserve"> </w:t>
      </w:r>
      <w:r w:rsidR="00BA2235" w:rsidRPr="004E2381">
        <w:rPr>
          <w:rFonts w:ascii="Times New Roman" w:hAnsi="Times New Roman" w:cs="Times New Roman"/>
          <w:bCs/>
          <w:i/>
          <w:szCs w:val="24"/>
        </w:rPr>
        <w:t>Alexander Kluge: Homepage</w:t>
      </w:r>
      <w:r w:rsidR="00BA2235" w:rsidRPr="004E2381">
        <w:rPr>
          <w:rFonts w:ascii="Times New Roman" w:hAnsi="Times New Roman" w:cs="Times New Roman"/>
          <w:bCs/>
          <w:szCs w:val="24"/>
        </w:rPr>
        <w:t xml:space="preserve">. </w:t>
      </w:r>
      <w:hyperlink r:id="rId14" w:history="1">
        <w:r w:rsidRPr="004E2381">
          <w:rPr>
            <w:rStyle w:val="Hyperlink"/>
            <w:rFonts w:ascii="Times New Roman" w:hAnsi="Times New Roman" w:cs="Times New Roman"/>
            <w:bCs/>
            <w:szCs w:val="24"/>
          </w:rPr>
          <w:t>https://www.kluge-alexander.de/</w:t>
        </w:r>
      </w:hyperlink>
      <w:r w:rsidR="00C928CD" w:rsidRPr="004E2381">
        <w:rPr>
          <w:rStyle w:val="Hyperlink"/>
          <w:rFonts w:ascii="Times New Roman" w:hAnsi="Times New Roman" w:cs="Times New Roman"/>
          <w:bCs/>
          <w:szCs w:val="24"/>
          <w:u w:val="none"/>
        </w:rPr>
        <w:t xml:space="preserve"> </w:t>
      </w:r>
      <w:r w:rsidR="00BA2235" w:rsidRPr="004E2381">
        <w:rPr>
          <w:rStyle w:val="Hyperlink"/>
          <w:rFonts w:ascii="Times New Roman" w:hAnsi="Times New Roman" w:cs="Times New Roman"/>
          <w:bCs/>
          <w:szCs w:val="24"/>
          <w:u w:val="none"/>
        </w:rPr>
        <w:t xml:space="preserve"> </w:t>
      </w:r>
    </w:p>
    <w:p w14:paraId="567DCB20" w14:textId="2DD640A2" w:rsidR="00697EA6" w:rsidRDefault="007F3437" w:rsidP="0049124E">
      <w:pPr>
        <w:spacing w:before="100" w:beforeAutospacing="1" w:after="100" w:afterAutospacing="1" w:line="240" w:lineRule="auto"/>
        <w:contextualSpacing/>
        <w:rPr>
          <w:rFonts w:ascii="Times New Roman" w:hAnsi="Times New Roman" w:cs="Times New Roman"/>
          <w:szCs w:val="24"/>
        </w:rPr>
      </w:pPr>
      <w:proofErr w:type="gramStart"/>
      <w:r w:rsidRPr="004E2381">
        <w:rPr>
          <w:rStyle w:val="a-size-large"/>
          <w:rFonts w:ascii="Times New Roman" w:hAnsi="Times New Roman" w:cs="Times New Roman"/>
          <w:szCs w:val="24"/>
        </w:rPr>
        <w:t>Kluge, A.</w:t>
      </w:r>
      <w:r w:rsidR="00BA2235" w:rsidRPr="004E2381">
        <w:rPr>
          <w:rStyle w:val="a-size-large"/>
          <w:rFonts w:ascii="Times New Roman" w:hAnsi="Times New Roman" w:cs="Times New Roman"/>
          <w:szCs w:val="24"/>
        </w:rPr>
        <w:t>,</w:t>
      </w:r>
      <w:r w:rsidRPr="004E2381">
        <w:rPr>
          <w:rStyle w:val="a-size-large"/>
          <w:rFonts w:ascii="Times New Roman" w:hAnsi="Times New Roman" w:cs="Times New Roman"/>
          <w:szCs w:val="24"/>
        </w:rPr>
        <w:t xml:space="preserve"> &amp; Negt, O. (2014).</w:t>
      </w:r>
      <w:proofErr w:type="gramEnd"/>
      <w:r w:rsidRPr="004E2381">
        <w:rPr>
          <w:rStyle w:val="a-size-large"/>
          <w:rFonts w:ascii="Times New Roman" w:hAnsi="Times New Roman" w:cs="Times New Roman"/>
          <w:szCs w:val="24"/>
        </w:rPr>
        <w:t xml:space="preserve"> </w:t>
      </w:r>
      <w:proofErr w:type="gramStart"/>
      <w:r w:rsidR="00C928CD" w:rsidRPr="004E2381">
        <w:rPr>
          <w:rStyle w:val="a-size-large"/>
          <w:rFonts w:ascii="Times New Roman" w:hAnsi="Times New Roman" w:cs="Times New Roman"/>
          <w:i/>
          <w:szCs w:val="24"/>
        </w:rPr>
        <w:t>History and o</w:t>
      </w:r>
      <w:r w:rsidRPr="004E2381">
        <w:rPr>
          <w:rStyle w:val="a-size-large"/>
          <w:rFonts w:ascii="Times New Roman" w:hAnsi="Times New Roman" w:cs="Times New Roman"/>
          <w:i/>
          <w:szCs w:val="24"/>
        </w:rPr>
        <w:t>bstinacy</w:t>
      </w:r>
      <w:r w:rsidRPr="004E2381">
        <w:rPr>
          <w:rStyle w:val="a-size-large"/>
          <w:rFonts w:ascii="Times New Roman" w:hAnsi="Times New Roman" w:cs="Times New Roman"/>
          <w:szCs w:val="24"/>
        </w:rPr>
        <w:t>.</w:t>
      </w:r>
      <w:proofErr w:type="gramEnd"/>
      <w:r w:rsidRPr="004E2381">
        <w:rPr>
          <w:rStyle w:val="a-size-large"/>
          <w:rFonts w:ascii="Times New Roman" w:hAnsi="Times New Roman" w:cs="Times New Roman"/>
          <w:szCs w:val="24"/>
        </w:rPr>
        <w:t xml:space="preserve"> </w:t>
      </w:r>
      <w:r w:rsidR="001D47F3">
        <w:rPr>
          <w:rStyle w:val="a-size-large"/>
          <w:rFonts w:ascii="Times New Roman" w:hAnsi="Times New Roman" w:cs="Times New Roman"/>
          <w:szCs w:val="24"/>
        </w:rPr>
        <w:t xml:space="preserve">New York: </w:t>
      </w:r>
      <w:r w:rsidRPr="004E2381">
        <w:rPr>
          <w:rStyle w:val="a-size-large"/>
          <w:rFonts w:ascii="Times New Roman" w:hAnsi="Times New Roman" w:cs="Times New Roman"/>
          <w:szCs w:val="24"/>
        </w:rPr>
        <w:t>Zone Books.</w:t>
      </w:r>
      <w:r w:rsidRPr="004E2381">
        <w:rPr>
          <w:rFonts w:ascii="Times New Roman" w:hAnsi="Times New Roman" w:cs="Times New Roman"/>
          <w:szCs w:val="24"/>
        </w:rPr>
        <w:t xml:space="preserve"> </w:t>
      </w:r>
    </w:p>
    <w:p w14:paraId="4CB44EE0" w14:textId="77777777" w:rsidR="007F3437" w:rsidRPr="00697EA6" w:rsidRDefault="007F3437" w:rsidP="0049124E">
      <w:pPr>
        <w:spacing w:before="100" w:beforeAutospacing="1" w:after="100" w:afterAutospacing="1" w:line="240" w:lineRule="auto"/>
        <w:contextualSpacing/>
        <w:rPr>
          <w:rFonts w:ascii="Times New Roman" w:hAnsi="Times New Roman"/>
          <w:color w:val="000000"/>
        </w:rPr>
      </w:pPr>
      <w:r w:rsidRPr="004E2381">
        <w:rPr>
          <w:rFonts w:ascii="Times New Roman" w:hAnsi="Times New Roman" w:cs="Times New Roman"/>
          <w:szCs w:val="24"/>
        </w:rPr>
        <w:t xml:space="preserve">Mezirow, J. (1978). </w:t>
      </w:r>
      <w:proofErr w:type="gramStart"/>
      <w:r w:rsidRPr="004E2381">
        <w:rPr>
          <w:rFonts w:ascii="Times New Roman" w:hAnsi="Times New Roman" w:cs="Times New Roman"/>
          <w:szCs w:val="24"/>
        </w:rPr>
        <w:t>Perspective transformation.</w:t>
      </w:r>
      <w:proofErr w:type="gramEnd"/>
      <w:r w:rsidRPr="004E2381">
        <w:rPr>
          <w:rFonts w:ascii="Times New Roman" w:hAnsi="Times New Roman" w:cs="Times New Roman"/>
          <w:szCs w:val="24"/>
        </w:rPr>
        <w:t xml:space="preserve"> </w:t>
      </w:r>
      <w:r w:rsidRPr="004E2381">
        <w:rPr>
          <w:rFonts w:ascii="Times New Roman" w:hAnsi="Times New Roman" w:cs="Times New Roman"/>
          <w:i/>
          <w:szCs w:val="24"/>
        </w:rPr>
        <w:t xml:space="preserve">Adult Education Quarterly, </w:t>
      </w:r>
      <w:r w:rsidRPr="004E2381">
        <w:rPr>
          <w:rStyle w:val="cls-response"/>
          <w:rFonts w:ascii="Times New Roman" w:hAnsi="Times New Roman" w:cs="Times New Roman"/>
          <w:i/>
          <w:iCs/>
          <w:szCs w:val="24"/>
        </w:rPr>
        <w:t>28</w:t>
      </w:r>
      <w:r w:rsidRPr="004E2381">
        <w:rPr>
          <w:rStyle w:val="cls-response"/>
          <w:rFonts w:ascii="Times New Roman" w:hAnsi="Times New Roman" w:cs="Times New Roman"/>
          <w:szCs w:val="24"/>
        </w:rPr>
        <w:t>(2), 100–110.</w:t>
      </w:r>
      <w:r w:rsidRPr="004E2381">
        <w:rPr>
          <w:rFonts w:ascii="Times New Roman" w:hAnsi="Times New Roman" w:cs="Times New Roman"/>
          <w:szCs w:val="24"/>
        </w:rPr>
        <w:t xml:space="preserve"> </w:t>
      </w:r>
    </w:p>
    <w:p w14:paraId="3C42C124" w14:textId="77777777" w:rsidR="00697EA6" w:rsidRDefault="007F3437" w:rsidP="0049124E">
      <w:pPr>
        <w:spacing w:before="100" w:beforeAutospacing="1" w:after="100" w:afterAutospacing="1" w:line="240" w:lineRule="auto"/>
        <w:contextualSpacing/>
        <w:rPr>
          <w:rFonts w:ascii="Times New Roman" w:hAnsi="Times New Roman" w:cs="Times New Roman"/>
          <w:i/>
          <w:szCs w:val="24"/>
        </w:rPr>
      </w:pPr>
      <w:r w:rsidRPr="004E2381">
        <w:rPr>
          <w:rFonts w:ascii="Times New Roman" w:hAnsi="Times New Roman" w:cs="Times New Roman"/>
          <w:szCs w:val="24"/>
        </w:rPr>
        <w:t xml:space="preserve">Mezirow, J. (1981). </w:t>
      </w:r>
      <w:proofErr w:type="gramStart"/>
      <w:r w:rsidRPr="004E2381">
        <w:rPr>
          <w:rFonts w:ascii="Times New Roman" w:hAnsi="Times New Roman" w:cs="Times New Roman"/>
          <w:szCs w:val="24"/>
        </w:rPr>
        <w:t>Towards a critical theory of adult education</w:t>
      </w:r>
      <w:r w:rsidR="00C928CD" w:rsidRPr="004E2381">
        <w:rPr>
          <w:rFonts w:ascii="Times New Roman" w:hAnsi="Times New Roman" w:cs="Times New Roman"/>
          <w:szCs w:val="24"/>
        </w:rPr>
        <w:t>.</w:t>
      </w:r>
      <w:proofErr w:type="gramEnd"/>
      <w:r w:rsidRPr="004E2381">
        <w:rPr>
          <w:rFonts w:ascii="Times New Roman" w:hAnsi="Times New Roman" w:cs="Times New Roman"/>
          <w:szCs w:val="24"/>
        </w:rPr>
        <w:t xml:space="preserve"> </w:t>
      </w:r>
      <w:r w:rsidRPr="004E2381">
        <w:rPr>
          <w:rFonts w:ascii="Times New Roman" w:hAnsi="Times New Roman" w:cs="Times New Roman"/>
          <w:i/>
          <w:szCs w:val="24"/>
        </w:rPr>
        <w:t xml:space="preserve">Adult </w:t>
      </w:r>
      <w:r w:rsidR="00C928CD" w:rsidRPr="004E2381">
        <w:rPr>
          <w:rFonts w:ascii="Times New Roman" w:hAnsi="Times New Roman" w:cs="Times New Roman"/>
          <w:i/>
          <w:szCs w:val="24"/>
        </w:rPr>
        <w:t>E</w:t>
      </w:r>
      <w:r w:rsidRPr="004E2381">
        <w:rPr>
          <w:rFonts w:ascii="Times New Roman" w:hAnsi="Times New Roman" w:cs="Times New Roman"/>
          <w:i/>
          <w:szCs w:val="24"/>
        </w:rPr>
        <w:t xml:space="preserve">ducation Quarterly, </w:t>
      </w:r>
    </w:p>
    <w:p w14:paraId="67F84CC8" w14:textId="77777777" w:rsidR="002000B0"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i/>
          <w:szCs w:val="24"/>
        </w:rPr>
        <w:tab/>
      </w:r>
      <w:r w:rsidR="007F3437" w:rsidRPr="004E2381">
        <w:rPr>
          <w:rFonts w:ascii="Times New Roman" w:hAnsi="Times New Roman" w:cs="Times New Roman"/>
          <w:i/>
          <w:szCs w:val="24"/>
        </w:rPr>
        <w:t>32</w:t>
      </w:r>
      <w:r w:rsidR="007F3437" w:rsidRPr="004E2381">
        <w:rPr>
          <w:rFonts w:ascii="Times New Roman" w:hAnsi="Times New Roman" w:cs="Times New Roman"/>
          <w:szCs w:val="24"/>
        </w:rPr>
        <w:t xml:space="preserve">(1), 3-24. </w:t>
      </w:r>
    </w:p>
    <w:p w14:paraId="1250563C" w14:textId="72F3C3F3" w:rsidR="007F3437" w:rsidRDefault="007F3437" w:rsidP="0049124E">
      <w:pPr>
        <w:spacing w:before="100" w:beforeAutospacing="1" w:after="100" w:afterAutospacing="1" w:line="240" w:lineRule="auto"/>
        <w:contextualSpacing/>
        <w:rPr>
          <w:rFonts w:ascii="Times New Roman" w:hAnsi="Times New Roman" w:cs="Times New Roman"/>
          <w:szCs w:val="24"/>
        </w:rPr>
      </w:pPr>
      <w:r w:rsidRPr="004E2381">
        <w:rPr>
          <w:rFonts w:ascii="Times New Roman" w:hAnsi="Times New Roman" w:cs="Times New Roman"/>
          <w:szCs w:val="24"/>
        </w:rPr>
        <w:t>Mezirow, J. (1991)</w:t>
      </w:r>
      <w:r w:rsidR="00BA2235" w:rsidRPr="004E2381">
        <w:rPr>
          <w:rFonts w:ascii="Times New Roman" w:hAnsi="Times New Roman" w:cs="Times New Roman"/>
          <w:szCs w:val="24"/>
        </w:rPr>
        <w:t>.</w:t>
      </w:r>
      <w:r w:rsidRPr="004E2381">
        <w:rPr>
          <w:rFonts w:ascii="Times New Roman" w:hAnsi="Times New Roman" w:cs="Times New Roman"/>
          <w:szCs w:val="24"/>
        </w:rPr>
        <w:t xml:space="preserve"> </w:t>
      </w:r>
      <w:r w:rsidRPr="004E2381">
        <w:rPr>
          <w:rFonts w:ascii="Times New Roman" w:hAnsi="Times New Roman" w:cs="Times New Roman"/>
          <w:i/>
          <w:szCs w:val="24"/>
        </w:rPr>
        <w:t>Transformative dimensions of adult learning</w:t>
      </w:r>
      <w:r w:rsidRPr="004E2381">
        <w:rPr>
          <w:rFonts w:ascii="Times New Roman" w:hAnsi="Times New Roman" w:cs="Times New Roman"/>
          <w:szCs w:val="24"/>
        </w:rPr>
        <w:t xml:space="preserve">. </w:t>
      </w:r>
      <w:r w:rsidR="00D25CF9">
        <w:rPr>
          <w:rFonts w:ascii="Times New Roman" w:hAnsi="Times New Roman" w:cs="Times New Roman"/>
          <w:szCs w:val="24"/>
        </w:rPr>
        <w:t xml:space="preserve">San Francisco: </w:t>
      </w:r>
      <w:r w:rsidRPr="004E2381">
        <w:rPr>
          <w:rFonts w:ascii="Times New Roman" w:hAnsi="Times New Roman" w:cs="Times New Roman"/>
          <w:szCs w:val="24"/>
        </w:rPr>
        <w:t>Jossey-Bass.</w:t>
      </w:r>
    </w:p>
    <w:p w14:paraId="2F08F62B" w14:textId="77777777" w:rsidR="00697EA6" w:rsidRDefault="007F3437" w:rsidP="0049124E">
      <w:pPr>
        <w:spacing w:before="100" w:beforeAutospacing="1" w:after="100" w:afterAutospacing="1" w:line="240" w:lineRule="auto"/>
        <w:contextualSpacing/>
        <w:rPr>
          <w:rFonts w:ascii="Times New Roman" w:hAnsi="Times New Roman" w:cs="Times New Roman"/>
          <w:i/>
          <w:iCs/>
          <w:szCs w:val="24"/>
        </w:rPr>
      </w:pPr>
      <w:r w:rsidRPr="004E2381">
        <w:rPr>
          <w:rFonts w:ascii="Times New Roman" w:hAnsi="Times New Roman" w:cs="Times New Roman"/>
          <w:szCs w:val="24"/>
        </w:rPr>
        <w:t xml:space="preserve">Mezirow, J. (1995). </w:t>
      </w:r>
      <w:proofErr w:type="gramStart"/>
      <w:r w:rsidRPr="004E2381">
        <w:rPr>
          <w:rFonts w:ascii="Times New Roman" w:hAnsi="Times New Roman" w:cs="Times New Roman"/>
          <w:szCs w:val="24"/>
        </w:rPr>
        <w:t>Transformation theory of adult learning.</w:t>
      </w:r>
      <w:proofErr w:type="gramEnd"/>
      <w:r w:rsidRPr="004E2381">
        <w:rPr>
          <w:rFonts w:ascii="Times New Roman" w:hAnsi="Times New Roman" w:cs="Times New Roman"/>
          <w:szCs w:val="24"/>
        </w:rPr>
        <w:t xml:space="preserve"> In M. </w:t>
      </w:r>
      <w:proofErr w:type="spellStart"/>
      <w:r w:rsidRPr="004E2381">
        <w:rPr>
          <w:rFonts w:ascii="Times New Roman" w:hAnsi="Times New Roman" w:cs="Times New Roman"/>
          <w:szCs w:val="24"/>
        </w:rPr>
        <w:t>Welton</w:t>
      </w:r>
      <w:proofErr w:type="spellEnd"/>
      <w:r w:rsidRPr="004E2381">
        <w:rPr>
          <w:rFonts w:ascii="Times New Roman" w:hAnsi="Times New Roman" w:cs="Times New Roman"/>
          <w:szCs w:val="24"/>
        </w:rPr>
        <w:t xml:space="preserve"> (Ed.), </w:t>
      </w:r>
      <w:proofErr w:type="gramStart"/>
      <w:r w:rsidRPr="004E2381">
        <w:rPr>
          <w:rFonts w:ascii="Times New Roman" w:hAnsi="Times New Roman" w:cs="Times New Roman"/>
          <w:i/>
          <w:iCs/>
          <w:szCs w:val="24"/>
        </w:rPr>
        <w:t>In</w:t>
      </w:r>
      <w:proofErr w:type="gramEnd"/>
      <w:r w:rsidRPr="004E2381">
        <w:rPr>
          <w:rFonts w:ascii="Times New Roman" w:hAnsi="Times New Roman" w:cs="Times New Roman"/>
          <w:i/>
          <w:iCs/>
          <w:szCs w:val="24"/>
        </w:rPr>
        <w:t xml:space="preserve"> </w:t>
      </w:r>
      <w:proofErr w:type="spellStart"/>
      <w:r w:rsidRPr="004E2381">
        <w:rPr>
          <w:rFonts w:ascii="Times New Roman" w:hAnsi="Times New Roman" w:cs="Times New Roman"/>
          <w:i/>
          <w:iCs/>
          <w:szCs w:val="24"/>
        </w:rPr>
        <w:t>defense</w:t>
      </w:r>
      <w:proofErr w:type="spellEnd"/>
      <w:r w:rsidRPr="004E2381">
        <w:rPr>
          <w:rFonts w:ascii="Times New Roman" w:hAnsi="Times New Roman" w:cs="Times New Roman"/>
          <w:i/>
          <w:iCs/>
          <w:szCs w:val="24"/>
        </w:rPr>
        <w:t xml:space="preserve"> of </w:t>
      </w:r>
    </w:p>
    <w:p w14:paraId="05D89635" w14:textId="75682FC0" w:rsidR="008B5667" w:rsidRPr="004E2381" w:rsidRDefault="00697EA6" w:rsidP="0049124E">
      <w:pPr>
        <w:spacing w:before="100" w:beforeAutospacing="1" w:after="100" w:afterAutospacing="1" w:line="240" w:lineRule="auto"/>
        <w:contextualSpacing/>
        <w:rPr>
          <w:rFonts w:ascii="Times New Roman" w:hAnsi="Times New Roman" w:cs="Times New Roman"/>
          <w:i/>
          <w:iCs/>
          <w:szCs w:val="24"/>
        </w:rPr>
      </w:pPr>
      <w:r>
        <w:rPr>
          <w:rFonts w:ascii="Times New Roman" w:hAnsi="Times New Roman" w:cs="Times New Roman"/>
          <w:i/>
          <w:iCs/>
          <w:szCs w:val="24"/>
        </w:rPr>
        <w:tab/>
      </w:r>
      <w:proofErr w:type="gramStart"/>
      <w:r w:rsidR="007F3437" w:rsidRPr="004E2381">
        <w:rPr>
          <w:rFonts w:ascii="Times New Roman" w:hAnsi="Times New Roman" w:cs="Times New Roman"/>
          <w:i/>
          <w:iCs/>
          <w:szCs w:val="24"/>
        </w:rPr>
        <w:t>the</w:t>
      </w:r>
      <w:proofErr w:type="gramEnd"/>
      <w:r w:rsidR="007F3437" w:rsidRPr="004E2381">
        <w:rPr>
          <w:rFonts w:ascii="Times New Roman" w:hAnsi="Times New Roman" w:cs="Times New Roman"/>
          <w:i/>
          <w:iCs/>
          <w:szCs w:val="24"/>
        </w:rPr>
        <w:t xml:space="preserve"> lifeworld </w:t>
      </w:r>
      <w:r w:rsidR="007F3437" w:rsidRPr="004E2381">
        <w:rPr>
          <w:rFonts w:ascii="Times New Roman" w:hAnsi="Times New Roman" w:cs="Times New Roman"/>
          <w:iCs/>
          <w:szCs w:val="24"/>
        </w:rPr>
        <w:t>(</w:t>
      </w:r>
      <w:r w:rsidR="007F3437" w:rsidRPr="004E2381">
        <w:rPr>
          <w:rFonts w:ascii="Times New Roman" w:hAnsi="Times New Roman" w:cs="Times New Roman"/>
          <w:szCs w:val="24"/>
        </w:rPr>
        <w:t xml:space="preserve">pp. 39-70). </w:t>
      </w:r>
      <w:r w:rsidR="00D25CF9">
        <w:rPr>
          <w:rFonts w:ascii="Times New Roman" w:hAnsi="Times New Roman" w:cs="Times New Roman"/>
          <w:szCs w:val="24"/>
        </w:rPr>
        <w:t xml:space="preserve">New York: </w:t>
      </w:r>
      <w:r w:rsidR="007F3437" w:rsidRPr="004E2381">
        <w:rPr>
          <w:rFonts w:ascii="Times New Roman" w:hAnsi="Times New Roman" w:cs="Times New Roman"/>
          <w:szCs w:val="24"/>
        </w:rPr>
        <w:t xml:space="preserve">SUNY Press. </w:t>
      </w:r>
    </w:p>
    <w:p w14:paraId="610726C6" w14:textId="77777777" w:rsidR="00697EA6" w:rsidRDefault="007F3437" w:rsidP="0049124E">
      <w:pPr>
        <w:spacing w:before="100" w:beforeAutospacing="1" w:after="100" w:afterAutospacing="1" w:line="240" w:lineRule="auto"/>
        <w:contextualSpacing/>
        <w:rPr>
          <w:rFonts w:ascii="Times New Roman" w:hAnsi="Times New Roman" w:cs="Times New Roman"/>
          <w:szCs w:val="24"/>
        </w:rPr>
      </w:pPr>
      <w:r w:rsidRPr="004E2381">
        <w:rPr>
          <w:rFonts w:ascii="Times New Roman" w:hAnsi="Times New Roman" w:cs="Times New Roman"/>
          <w:szCs w:val="24"/>
        </w:rPr>
        <w:t xml:space="preserve">Mezirow, J. (1996). </w:t>
      </w:r>
      <w:proofErr w:type="gramStart"/>
      <w:r w:rsidRPr="004E2381">
        <w:rPr>
          <w:rFonts w:ascii="Times New Roman" w:hAnsi="Times New Roman" w:cs="Times New Roman"/>
          <w:szCs w:val="24"/>
        </w:rPr>
        <w:t>Contemporary paradigms of learning.</w:t>
      </w:r>
      <w:proofErr w:type="gramEnd"/>
      <w:r w:rsidRPr="004E2381">
        <w:rPr>
          <w:rFonts w:ascii="Times New Roman" w:hAnsi="Times New Roman" w:cs="Times New Roman"/>
          <w:szCs w:val="24"/>
        </w:rPr>
        <w:t xml:space="preserve"> </w:t>
      </w:r>
      <w:r w:rsidRPr="004E2381">
        <w:rPr>
          <w:rFonts w:ascii="Times New Roman" w:hAnsi="Times New Roman" w:cs="Times New Roman"/>
          <w:i/>
          <w:iCs/>
          <w:szCs w:val="24"/>
        </w:rPr>
        <w:t>Adult Education Quarterly, 46</w:t>
      </w:r>
      <w:r w:rsidRPr="004E2381">
        <w:rPr>
          <w:rFonts w:ascii="Times New Roman" w:hAnsi="Times New Roman" w:cs="Times New Roman"/>
          <w:szCs w:val="24"/>
        </w:rPr>
        <w:t xml:space="preserve">(3), </w:t>
      </w:r>
    </w:p>
    <w:p w14:paraId="6A676A9F" w14:textId="77777777" w:rsidR="008B5667"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szCs w:val="24"/>
        </w:rPr>
        <w:tab/>
      </w:r>
      <w:proofErr w:type="gramStart"/>
      <w:r w:rsidR="007F3437" w:rsidRPr="004E2381">
        <w:rPr>
          <w:rFonts w:ascii="Times New Roman" w:hAnsi="Times New Roman" w:cs="Times New Roman"/>
          <w:szCs w:val="24"/>
        </w:rPr>
        <w:t>158-172.</w:t>
      </w:r>
      <w:proofErr w:type="gramEnd"/>
      <w:r w:rsidR="007F3437" w:rsidRPr="004E2381">
        <w:rPr>
          <w:rFonts w:ascii="Times New Roman" w:hAnsi="Times New Roman" w:cs="Times New Roman"/>
          <w:szCs w:val="24"/>
        </w:rPr>
        <w:t xml:space="preserve"> </w:t>
      </w:r>
    </w:p>
    <w:p w14:paraId="1C7236CC" w14:textId="77777777" w:rsidR="00697EA6" w:rsidRDefault="007F3437" w:rsidP="0049124E">
      <w:pPr>
        <w:spacing w:before="100" w:beforeAutospacing="1" w:after="100" w:afterAutospacing="1" w:line="240" w:lineRule="auto"/>
        <w:contextualSpacing/>
        <w:rPr>
          <w:rFonts w:ascii="Times New Roman" w:hAnsi="Times New Roman" w:cs="Times New Roman"/>
          <w:szCs w:val="24"/>
        </w:rPr>
      </w:pPr>
      <w:r w:rsidRPr="004E2381">
        <w:rPr>
          <w:rFonts w:ascii="Times New Roman" w:hAnsi="Times New Roman" w:cs="Times New Roman"/>
          <w:szCs w:val="24"/>
        </w:rPr>
        <w:t xml:space="preserve">Mezirow, J. (1997). </w:t>
      </w:r>
      <w:proofErr w:type="gramStart"/>
      <w:r w:rsidRPr="004E2381">
        <w:rPr>
          <w:rFonts w:ascii="Times New Roman" w:hAnsi="Times New Roman" w:cs="Times New Roman"/>
          <w:szCs w:val="24"/>
        </w:rPr>
        <w:t>Transformation theory out of context.</w:t>
      </w:r>
      <w:proofErr w:type="gramEnd"/>
      <w:r w:rsidRPr="004E2381">
        <w:rPr>
          <w:rFonts w:ascii="Times New Roman" w:hAnsi="Times New Roman" w:cs="Times New Roman"/>
          <w:szCs w:val="24"/>
        </w:rPr>
        <w:t xml:space="preserve"> </w:t>
      </w:r>
      <w:r w:rsidRPr="004E2381">
        <w:rPr>
          <w:rFonts w:ascii="Times New Roman" w:hAnsi="Times New Roman" w:cs="Times New Roman"/>
          <w:i/>
          <w:iCs/>
          <w:szCs w:val="24"/>
        </w:rPr>
        <w:t>Adult Education Quarterly, 48</w:t>
      </w:r>
      <w:r w:rsidRPr="004E2381">
        <w:rPr>
          <w:rFonts w:ascii="Times New Roman" w:hAnsi="Times New Roman" w:cs="Times New Roman"/>
          <w:szCs w:val="24"/>
        </w:rPr>
        <w:t>(1), 60-</w:t>
      </w:r>
    </w:p>
    <w:p w14:paraId="64ACEC33" w14:textId="77777777" w:rsidR="007F3437" w:rsidRPr="004E2381"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szCs w:val="24"/>
        </w:rPr>
        <w:tab/>
      </w:r>
      <w:r w:rsidR="007F3437" w:rsidRPr="004E2381">
        <w:rPr>
          <w:rFonts w:ascii="Times New Roman" w:hAnsi="Times New Roman" w:cs="Times New Roman"/>
          <w:szCs w:val="24"/>
        </w:rPr>
        <w:t xml:space="preserve">62. </w:t>
      </w:r>
    </w:p>
    <w:p w14:paraId="58EE544A" w14:textId="77777777" w:rsidR="00697EA6" w:rsidRDefault="007F3437" w:rsidP="0049124E">
      <w:pPr>
        <w:spacing w:before="100" w:beforeAutospacing="1" w:after="100" w:afterAutospacing="1" w:line="240" w:lineRule="auto"/>
        <w:contextualSpacing/>
        <w:rPr>
          <w:rFonts w:ascii="Times New Roman" w:hAnsi="Times New Roman" w:cs="Times New Roman"/>
          <w:szCs w:val="24"/>
        </w:rPr>
      </w:pPr>
      <w:r w:rsidRPr="004E2381">
        <w:rPr>
          <w:rFonts w:ascii="Times New Roman" w:hAnsi="Times New Roman" w:cs="Times New Roman"/>
          <w:szCs w:val="24"/>
        </w:rPr>
        <w:t xml:space="preserve">Mezirow, J. (2000). </w:t>
      </w:r>
      <w:proofErr w:type="gramStart"/>
      <w:r w:rsidRPr="004E2381">
        <w:rPr>
          <w:rFonts w:ascii="Times New Roman" w:hAnsi="Times New Roman" w:cs="Times New Roman"/>
          <w:szCs w:val="24"/>
        </w:rPr>
        <w:t>Learning to think like an adult: Core concepts of transformation theory.</w:t>
      </w:r>
      <w:proofErr w:type="gramEnd"/>
      <w:r w:rsidRPr="004E2381">
        <w:rPr>
          <w:rFonts w:ascii="Times New Roman" w:hAnsi="Times New Roman" w:cs="Times New Roman"/>
          <w:szCs w:val="24"/>
        </w:rPr>
        <w:t xml:space="preserve"> </w:t>
      </w:r>
      <w:proofErr w:type="gramStart"/>
      <w:r w:rsidRPr="004E2381">
        <w:rPr>
          <w:rFonts w:ascii="Times New Roman" w:hAnsi="Times New Roman" w:cs="Times New Roman"/>
          <w:szCs w:val="24"/>
        </w:rPr>
        <w:t>In J</w:t>
      </w:r>
      <w:r w:rsidR="00BA2235" w:rsidRPr="004E2381">
        <w:rPr>
          <w:rFonts w:ascii="Times New Roman" w:hAnsi="Times New Roman" w:cs="Times New Roman"/>
          <w:szCs w:val="24"/>
        </w:rPr>
        <w:t>.</w:t>
      </w:r>
      <w:proofErr w:type="gramEnd"/>
      <w:r w:rsidR="00BA2235" w:rsidRPr="004E2381">
        <w:rPr>
          <w:rFonts w:ascii="Times New Roman" w:hAnsi="Times New Roman" w:cs="Times New Roman"/>
          <w:szCs w:val="24"/>
        </w:rPr>
        <w:t xml:space="preserve"> </w:t>
      </w:r>
    </w:p>
    <w:p w14:paraId="4A248D13" w14:textId="77777777" w:rsidR="00697EA6" w:rsidRDefault="00697EA6" w:rsidP="0049124E">
      <w:pPr>
        <w:spacing w:before="100" w:beforeAutospacing="1" w:after="100" w:afterAutospacing="1" w:line="240" w:lineRule="auto"/>
        <w:contextualSpacing/>
        <w:rPr>
          <w:rFonts w:ascii="Times New Roman" w:hAnsi="Times New Roman" w:cs="Times New Roman"/>
          <w:i/>
          <w:iCs/>
          <w:szCs w:val="24"/>
        </w:rPr>
      </w:pPr>
      <w:r>
        <w:rPr>
          <w:rFonts w:ascii="Times New Roman" w:hAnsi="Times New Roman" w:cs="Times New Roman"/>
          <w:szCs w:val="24"/>
        </w:rPr>
        <w:tab/>
      </w:r>
      <w:r w:rsidR="00BA2235" w:rsidRPr="004E2381">
        <w:rPr>
          <w:rFonts w:ascii="Times New Roman" w:hAnsi="Times New Roman" w:cs="Times New Roman"/>
          <w:szCs w:val="24"/>
        </w:rPr>
        <w:t xml:space="preserve">Mezirow &amp; </w:t>
      </w:r>
      <w:r w:rsidR="007F3437" w:rsidRPr="004E2381">
        <w:rPr>
          <w:rFonts w:ascii="Times New Roman" w:hAnsi="Times New Roman" w:cs="Times New Roman"/>
          <w:szCs w:val="24"/>
        </w:rPr>
        <w:t xml:space="preserve">Associates, </w:t>
      </w:r>
      <w:r w:rsidR="007F3437" w:rsidRPr="004E2381">
        <w:rPr>
          <w:rFonts w:ascii="Times New Roman" w:hAnsi="Times New Roman" w:cs="Times New Roman"/>
          <w:i/>
          <w:iCs/>
          <w:szCs w:val="24"/>
        </w:rPr>
        <w:t>Learning as transformati</w:t>
      </w:r>
      <w:r w:rsidR="008B5667">
        <w:rPr>
          <w:rFonts w:ascii="Times New Roman" w:hAnsi="Times New Roman" w:cs="Times New Roman"/>
          <w:i/>
          <w:iCs/>
          <w:szCs w:val="24"/>
        </w:rPr>
        <w:t xml:space="preserve">on: Critical perspectives on a </w:t>
      </w:r>
      <w:r w:rsidR="007F3437" w:rsidRPr="004E2381">
        <w:rPr>
          <w:rFonts w:ascii="Times New Roman" w:hAnsi="Times New Roman" w:cs="Times New Roman"/>
          <w:i/>
          <w:iCs/>
          <w:szCs w:val="24"/>
        </w:rPr>
        <w:t xml:space="preserve">theory in </w:t>
      </w:r>
    </w:p>
    <w:p w14:paraId="7744E4D8" w14:textId="0688B3F8" w:rsidR="007F3437"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i/>
          <w:iCs/>
          <w:szCs w:val="24"/>
        </w:rPr>
        <w:tab/>
      </w:r>
      <w:proofErr w:type="gramStart"/>
      <w:r w:rsidR="007F3437" w:rsidRPr="004E2381">
        <w:rPr>
          <w:rFonts w:ascii="Times New Roman" w:hAnsi="Times New Roman" w:cs="Times New Roman"/>
          <w:i/>
          <w:iCs/>
          <w:szCs w:val="24"/>
        </w:rPr>
        <w:t>progress</w:t>
      </w:r>
      <w:proofErr w:type="gramEnd"/>
      <w:r w:rsidR="007F3437" w:rsidRPr="004E2381">
        <w:rPr>
          <w:rFonts w:ascii="Times New Roman" w:hAnsi="Times New Roman" w:cs="Times New Roman"/>
          <w:i/>
          <w:iCs/>
          <w:szCs w:val="24"/>
        </w:rPr>
        <w:t xml:space="preserve">, </w:t>
      </w:r>
      <w:r w:rsidR="007F3437" w:rsidRPr="004E2381">
        <w:rPr>
          <w:rFonts w:ascii="Times New Roman" w:hAnsi="Times New Roman" w:cs="Times New Roman"/>
          <w:iCs/>
          <w:szCs w:val="24"/>
        </w:rPr>
        <w:t>(pp. 3-33)</w:t>
      </w:r>
      <w:r w:rsidR="007F3437" w:rsidRPr="004E2381">
        <w:rPr>
          <w:rFonts w:ascii="Times New Roman" w:hAnsi="Times New Roman" w:cs="Times New Roman"/>
          <w:szCs w:val="24"/>
        </w:rPr>
        <w:t xml:space="preserve">. </w:t>
      </w:r>
      <w:r w:rsidR="00D25CF9">
        <w:rPr>
          <w:rFonts w:ascii="Times New Roman" w:hAnsi="Times New Roman" w:cs="Times New Roman"/>
          <w:szCs w:val="24"/>
        </w:rPr>
        <w:t xml:space="preserve">San Francisco: </w:t>
      </w:r>
      <w:r w:rsidR="007F3437" w:rsidRPr="004E2381">
        <w:rPr>
          <w:rFonts w:ascii="Times New Roman" w:hAnsi="Times New Roman" w:cs="Times New Roman"/>
          <w:szCs w:val="24"/>
        </w:rPr>
        <w:t xml:space="preserve">Jossey-Bass. </w:t>
      </w:r>
    </w:p>
    <w:p w14:paraId="290C3598" w14:textId="7EAE03AD" w:rsidR="00697EA6" w:rsidRDefault="007F3437" w:rsidP="0049124E">
      <w:pPr>
        <w:spacing w:before="100" w:beforeAutospacing="1" w:after="100" w:afterAutospacing="1" w:line="240" w:lineRule="auto"/>
        <w:contextualSpacing/>
        <w:rPr>
          <w:rFonts w:ascii="Times New Roman" w:hAnsi="Times New Roman" w:cs="Times New Roman"/>
          <w:szCs w:val="24"/>
        </w:rPr>
      </w:pPr>
      <w:proofErr w:type="gramStart"/>
      <w:r w:rsidRPr="004E2381">
        <w:rPr>
          <w:rFonts w:ascii="Times New Roman" w:hAnsi="Times New Roman" w:cs="Times New Roman"/>
          <w:szCs w:val="24"/>
        </w:rPr>
        <w:t>Mezirow, J.</w:t>
      </w:r>
      <w:r w:rsidR="00C928CD" w:rsidRPr="004E2381">
        <w:rPr>
          <w:rFonts w:ascii="Times New Roman" w:hAnsi="Times New Roman" w:cs="Times New Roman"/>
          <w:szCs w:val="24"/>
        </w:rPr>
        <w:t>,</w:t>
      </w:r>
      <w:r w:rsidRPr="004E2381">
        <w:rPr>
          <w:rFonts w:ascii="Times New Roman" w:hAnsi="Times New Roman" w:cs="Times New Roman"/>
          <w:szCs w:val="24"/>
        </w:rPr>
        <w:t xml:space="preserve"> &amp; Associates.</w:t>
      </w:r>
      <w:proofErr w:type="gramEnd"/>
      <w:r w:rsidRPr="004E2381">
        <w:rPr>
          <w:rFonts w:ascii="Times New Roman" w:hAnsi="Times New Roman" w:cs="Times New Roman"/>
          <w:szCs w:val="24"/>
        </w:rPr>
        <w:t xml:space="preserve"> (1990). </w:t>
      </w:r>
      <w:r w:rsidRPr="004E2381">
        <w:rPr>
          <w:rFonts w:ascii="Times New Roman" w:hAnsi="Times New Roman" w:cs="Times New Roman"/>
          <w:i/>
          <w:iCs/>
          <w:szCs w:val="24"/>
        </w:rPr>
        <w:t>Fostering critical reflection in adulthood</w:t>
      </w:r>
      <w:r w:rsidRPr="004E2381">
        <w:rPr>
          <w:rFonts w:ascii="Times New Roman" w:hAnsi="Times New Roman" w:cs="Times New Roman"/>
          <w:szCs w:val="24"/>
        </w:rPr>
        <w:t xml:space="preserve">. </w:t>
      </w:r>
      <w:r w:rsidR="00D25CF9">
        <w:rPr>
          <w:rFonts w:ascii="Times New Roman" w:hAnsi="Times New Roman" w:cs="Times New Roman"/>
          <w:szCs w:val="24"/>
        </w:rPr>
        <w:t>San Francisco:</w:t>
      </w:r>
    </w:p>
    <w:p w14:paraId="5470DD43" w14:textId="77777777" w:rsidR="007F3437" w:rsidRPr="004E2381"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szCs w:val="24"/>
        </w:rPr>
        <w:tab/>
      </w:r>
      <w:proofErr w:type="gramStart"/>
      <w:r w:rsidR="007F3437" w:rsidRPr="004E2381">
        <w:rPr>
          <w:rFonts w:ascii="Times New Roman" w:hAnsi="Times New Roman" w:cs="Times New Roman"/>
          <w:szCs w:val="24"/>
        </w:rPr>
        <w:t>Jossey-Bass.</w:t>
      </w:r>
      <w:proofErr w:type="gramEnd"/>
      <w:r w:rsidR="007F3437" w:rsidRPr="004E2381">
        <w:rPr>
          <w:rFonts w:ascii="Times New Roman" w:hAnsi="Times New Roman" w:cs="Times New Roman"/>
          <w:szCs w:val="24"/>
        </w:rPr>
        <w:t xml:space="preserve"> </w:t>
      </w:r>
    </w:p>
    <w:p w14:paraId="604650EA" w14:textId="77777777" w:rsidR="008B5667" w:rsidRDefault="007F3437" w:rsidP="0049124E">
      <w:pPr>
        <w:spacing w:before="100" w:beforeAutospacing="1" w:after="100" w:afterAutospacing="1" w:line="240" w:lineRule="auto"/>
        <w:contextualSpacing/>
        <w:rPr>
          <w:rFonts w:ascii="Times New Roman" w:hAnsi="Times New Roman" w:cs="Times New Roman"/>
          <w:i/>
          <w:szCs w:val="24"/>
        </w:rPr>
      </w:pPr>
      <w:proofErr w:type="gramStart"/>
      <w:r w:rsidRPr="004E2381">
        <w:rPr>
          <w:rFonts w:ascii="Times New Roman" w:hAnsi="Times New Roman" w:cs="Times New Roman"/>
          <w:szCs w:val="24"/>
        </w:rPr>
        <w:t>Mezirow, J.</w:t>
      </w:r>
      <w:r w:rsidR="00C928CD" w:rsidRPr="004E2381">
        <w:rPr>
          <w:rFonts w:ascii="Times New Roman" w:hAnsi="Times New Roman" w:cs="Times New Roman"/>
          <w:szCs w:val="24"/>
        </w:rPr>
        <w:t>,</w:t>
      </w:r>
      <w:r w:rsidRPr="004E2381">
        <w:rPr>
          <w:rFonts w:ascii="Times New Roman" w:hAnsi="Times New Roman" w:cs="Times New Roman"/>
          <w:szCs w:val="24"/>
        </w:rPr>
        <w:t xml:space="preserve"> &amp; Marsick, V. (1978).</w:t>
      </w:r>
      <w:proofErr w:type="gramEnd"/>
      <w:r w:rsidRPr="004E2381">
        <w:rPr>
          <w:rFonts w:ascii="Times New Roman" w:hAnsi="Times New Roman" w:cs="Times New Roman"/>
          <w:szCs w:val="24"/>
        </w:rPr>
        <w:t xml:space="preserve"> </w:t>
      </w:r>
      <w:r w:rsidRPr="004E2381">
        <w:rPr>
          <w:rFonts w:ascii="Times New Roman" w:hAnsi="Times New Roman" w:cs="Times New Roman"/>
          <w:i/>
          <w:szCs w:val="24"/>
        </w:rPr>
        <w:t xml:space="preserve">Education for perspective transformation: Women’s re-entry </w:t>
      </w:r>
    </w:p>
    <w:p w14:paraId="049B0E55" w14:textId="0B16EE22" w:rsidR="008B5667" w:rsidRDefault="007F3437" w:rsidP="0049124E">
      <w:pPr>
        <w:spacing w:before="100" w:beforeAutospacing="1" w:after="100" w:afterAutospacing="1" w:line="240" w:lineRule="auto"/>
        <w:ind w:firstLine="720"/>
        <w:contextualSpacing/>
        <w:rPr>
          <w:rFonts w:ascii="Times New Roman" w:hAnsi="Times New Roman" w:cs="Times New Roman"/>
          <w:szCs w:val="24"/>
        </w:rPr>
      </w:pPr>
      <w:proofErr w:type="gramStart"/>
      <w:r w:rsidRPr="004E2381">
        <w:rPr>
          <w:rFonts w:ascii="Times New Roman" w:hAnsi="Times New Roman" w:cs="Times New Roman"/>
          <w:i/>
          <w:szCs w:val="24"/>
        </w:rPr>
        <w:t>programmes</w:t>
      </w:r>
      <w:proofErr w:type="gramEnd"/>
      <w:r w:rsidRPr="004E2381">
        <w:rPr>
          <w:rFonts w:ascii="Times New Roman" w:hAnsi="Times New Roman" w:cs="Times New Roman"/>
          <w:i/>
          <w:szCs w:val="24"/>
        </w:rPr>
        <w:t xml:space="preserve"> in community colleges</w:t>
      </w:r>
      <w:r w:rsidRPr="004E2381">
        <w:rPr>
          <w:rFonts w:ascii="Times New Roman" w:hAnsi="Times New Roman" w:cs="Times New Roman"/>
          <w:szCs w:val="24"/>
        </w:rPr>
        <w:t xml:space="preserve">. </w:t>
      </w:r>
      <w:r w:rsidR="00D25CF9">
        <w:rPr>
          <w:rFonts w:ascii="Times New Roman" w:hAnsi="Times New Roman" w:cs="Times New Roman"/>
          <w:szCs w:val="24"/>
        </w:rPr>
        <w:t xml:space="preserve">New York: </w:t>
      </w:r>
      <w:r w:rsidRPr="004E2381">
        <w:rPr>
          <w:rFonts w:ascii="Times New Roman" w:hAnsi="Times New Roman" w:cs="Times New Roman"/>
          <w:szCs w:val="24"/>
        </w:rPr>
        <w:t>Teachers College.</w:t>
      </w:r>
    </w:p>
    <w:p w14:paraId="432041D3" w14:textId="77777777" w:rsidR="004E2381" w:rsidRDefault="007F3437" w:rsidP="0049124E">
      <w:pPr>
        <w:spacing w:before="100" w:beforeAutospacing="1" w:after="100" w:afterAutospacing="1" w:line="240" w:lineRule="auto"/>
        <w:contextualSpacing/>
        <w:rPr>
          <w:rFonts w:ascii="Times New Roman" w:hAnsi="Times New Roman" w:cs="Times New Roman"/>
          <w:i/>
          <w:szCs w:val="24"/>
        </w:rPr>
      </w:pPr>
      <w:r w:rsidRPr="004E2381">
        <w:rPr>
          <w:rFonts w:ascii="Times New Roman" w:hAnsi="Times New Roman" w:cs="Times New Roman"/>
          <w:szCs w:val="24"/>
        </w:rPr>
        <w:t xml:space="preserve">Negt, O. (1975). </w:t>
      </w:r>
      <w:proofErr w:type="spellStart"/>
      <w:r w:rsidRPr="004E2381">
        <w:rPr>
          <w:rFonts w:ascii="Times New Roman" w:hAnsi="Times New Roman" w:cs="Times New Roman"/>
          <w:i/>
          <w:szCs w:val="24"/>
        </w:rPr>
        <w:t>Soziologische</w:t>
      </w:r>
      <w:proofErr w:type="spellEnd"/>
      <w:r w:rsidRPr="004E2381">
        <w:rPr>
          <w:rFonts w:ascii="Times New Roman" w:hAnsi="Times New Roman" w:cs="Times New Roman"/>
          <w:i/>
          <w:szCs w:val="24"/>
        </w:rPr>
        <w:t xml:space="preserve"> </w:t>
      </w:r>
      <w:proofErr w:type="spellStart"/>
      <w:r w:rsidRPr="004E2381">
        <w:rPr>
          <w:rFonts w:ascii="Times New Roman" w:hAnsi="Times New Roman" w:cs="Times New Roman"/>
          <w:i/>
          <w:szCs w:val="24"/>
        </w:rPr>
        <w:t>Phantasie</w:t>
      </w:r>
      <w:proofErr w:type="spellEnd"/>
      <w:r w:rsidRPr="004E2381">
        <w:rPr>
          <w:rFonts w:ascii="Times New Roman" w:hAnsi="Times New Roman" w:cs="Times New Roman"/>
          <w:i/>
          <w:szCs w:val="24"/>
        </w:rPr>
        <w:t xml:space="preserve"> und </w:t>
      </w:r>
      <w:proofErr w:type="spellStart"/>
      <w:r w:rsidRPr="004E2381">
        <w:rPr>
          <w:rFonts w:ascii="Times New Roman" w:hAnsi="Times New Roman" w:cs="Times New Roman"/>
          <w:i/>
          <w:szCs w:val="24"/>
        </w:rPr>
        <w:t>exemplarisches</w:t>
      </w:r>
      <w:proofErr w:type="spellEnd"/>
      <w:r w:rsidRPr="004E2381">
        <w:rPr>
          <w:rFonts w:ascii="Times New Roman" w:hAnsi="Times New Roman" w:cs="Times New Roman"/>
          <w:i/>
          <w:szCs w:val="24"/>
        </w:rPr>
        <w:t xml:space="preserve"> </w:t>
      </w:r>
      <w:proofErr w:type="spellStart"/>
      <w:r w:rsidRPr="004E2381">
        <w:rPr>
          <w:rFonts w:ascii="Times New Roman" w:hAnsi="Times New Roman" w:cs="Times New Roman"/>
          <w:i/>
          <w:szCs w:val="24"/>
        </w:rPr>
        <w:t>Lernen</w:t>
      </w:r>
      <w:proofErr w:type="spellEnd"/>
      <w:r w:rsidRPr="004E2381">
        <w:rPr>
          <w:rFonts w:ascii="Times New Roman" w:hAnsi="Times New Roman" w:cs="Times New Roman"/>
          <w:i/>
          <w:szCs w:val="24"/>
        </w:rPr>
        <w:t xml:space="preserve">: </w:t>
      </w:r>
      <w:proofErr w:type="spellStart"/>
      <w:r w:rsidRPr="004E2381">
        <w:rPr>
          <w:rFonts w:ascii="Times New Roman" w:hAnsi="Times New Roman" w:cs="Times New Roman"/>
          <w:i/>
          <w:szCs w:val="24"/>
        </w:rPr>
        <w:t>Zur</w:t>
      </w:r>
      <w:proofErr w:type="spellEnd"/>
      <w:r w:rsidRPr="004E2381">
        <w:rPr>
          <w:rFonts w:ascii="Times New Roman" w:hAnsi="Times New Roman" w:cs="Times New Roman"/>
          <w:i/>
          <w:szCs w:val="24"/>
        </w:rPr>
        <w:t xml:space="preserve"> </w:t>
      </w:r>
      <w:proofErr w:type="spellStart"/>
      <w:r w:rsidRPr="004E2381">
        <w:rPr>
          <w:rFonts w:ascii="Times New Roman" w:hAnsi="Times New Roman" w:cs="Times New Roman"/>
          <w:i/>
          <w:szCs w:val="24"/>
        </w:rPr>
        <w:t>Theorie</w:t>
      </w:r>
      <w:proofErr w:type="spellEnd"/>
      <w:r w:rsidRPr="004E2381">
        <w:rPr>
          <w:rFonts w:ascii="Times New Roman" w:hAnsi="Times New Roman" w:cs="Times New Roman"/>
          <w:i/>
          <w:szCs w:val="24"/>
        </w:rPr>
        <w:t xml:space="preserve"> und </w:t>
      </w:r>
    </w:p>
    <w:p w14:paraId="478A1E8F" w14:textId="77777777" w:rsidR="00697EA6"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i/>
          <w:szCs w:val="24"/>
        </w:rPr>
        <w:tab/>
      </w:r>
      <w:r w:rsidR="007F3437" w:rsidRPr="004E2381">
        <w:rPr>
          <w:rFonts w:ascii="Times New Roman" w:hAnsi="Times New Roman" w:cs="Times New Roman"/>
          <w:i/>
          <w:szCs w:val="24"/>
        </w:rPr>
        <w:t xml:space="preserve">Praxis </w:t>
      </w:r>
      <w:r w:rsidR="007F3437" w:rsidRPr="004E2381">
        <w:rPr>
          <w:rFonts w:ascii="Times New Roman" w:hAnsi="Times New Roman" w:cs="Times New Roman"/>
          <w:i/>
          <w:szCs w:val="24"/>
        </w:rPr>
        <w:tab/>
        <w:t xml:space="preserve">der </w:t>
      </w:r>
      <w:proofErr w:type="spellStart"/>
      <w:r w:rsidR="007F3437" w:rsidRPr="004E2381">
        <w:rPr>
          <w:rFonts w:ascii="Times New Roman" w:hAnsi="Times New Roman" w:cs="Times New Roman"/>
          <w:i/>
          <w:szCs w:val="24"/>
        </w:rPr>
        <w:t>Arbeiterbildung</w:t>
      </w:r>
      <w:proofErr w:type="spellEnd"/>
      <w:r w:rsidR="007F3437" w:rsidRPr="004E2381">
        <w:rPr>
          <w:rFonts w:ascii="Times New Roman" w:hAnsi="Times New Roman" w:cs="Times New Roman"/>
          <w:szCs w:val="24"/>
        </w:rPr>
        <w:t xml:space="preserve"> [Soci</w:t>
      </w:r>
      <w:r w:rsidR="00BA2235" w:rsidRPr="004E2381">
        <w:rPr>
          <w:rFonts w:ascii="Times New Roman" w:hAnsi="Times New Roman" w:cs="Times New Roman"/>
          <w:szCs w:val="24"/>
        </w:rPr>
        <w:t>o</w:t>
      </w:r>
      <w:r w:rsidR="007F3437" w:rsidRPr="004E2381">
        <w:rPr>
          <w:rFonts w:ascii="Times New Roman" w:hAnsi="Times New Roman" w:cs="Times New Roman"/>
          <w:szCs w:val="24"/>
        </w:rPr>
        <w:t xml:space="preserve">logical imagination and exemplary learning: On the </w:t>
      </w:r>
    </w:p>
    <w:p w14:paraId="18C324CD" w14:textId="77777777" w:rsidR="00697EA6"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szCs w:val="24"/>
        </w:rPr>
        <w:tab/>
      </w:r>
      <w:proofErr w:type="gramStart"/>
      <w:r w:rsidR="007F3437" w:rsidRPr="004E2381">
        <w:rPr>
          <w:rFonts w:ascii="Times New Roman" w:hAnsi="Times New Roman" w:cs="Times New Roman"/>
          <w:szCs w:val="24"/>
        </w:rPr>
        <w:t>theory</w:t>
      </w:r>
      <w:proofErr w:type="gramEnd"/>
      <w:r w:rsidR="007F3437" w:rsidRPr="004E2381">
        <w:rPr>
          <w:rFonts w:ascii="Times New Roman" w:hAnsi="Times New Roman" w:cs="Times New Roman"/>
          <w:szCs w:val="24"/>
        </w:rPr>
        <w:t xml:space="preserve"> and practice of workers’ education</w:t>
      </w:r>
      <w:r w:rsidR="00C928CD" w:rsidRPr="004E2381">
        <w:rPr>
          <w:rFonts w:ascii="Times New Roman" w:hAnsi="Times New Roman" w:cs="Times New Roman"/>
          <w:szCs w:val="24"/>
        </w:rPr>
        <w:t>]</w:t>
      </w:r>
      <w:r w:rsidR="007F3437" w:rsidRPr="004E2381">
        <w:rPr>
          <w:rFonts w:ascii="Times New Roman" w:hAnsi="Times New Roman" w:cs="Times New Roman"/>
          <w:szCs w:val="24"/>
        </w:rPr>
        <w:t xml:space="preserve">. Frankfurt a. Main: </w:t>
      </w:r>
      <w:proofErr w:type="spellStart"/>
      <w:r w:rsidR="007F3437" w:rsidRPr="004E2381">
        <w:rPr>
          <w:rFonts w:ascii="Times New Roman" w:hAnsi="Times New Roman" w:cs="Times New Roman"/>
          <w:szCs w:val="24"/>
        </w:rPr>
        <w:t>Europäische</w:t>
      </w:r>
      <w:proofErr w:type="spellEnd"/>
      <w:r w:rsidR="007F3437" w:rsidRPr="004E2381">
        <w:rPr>
          <w:rFonts w:ascii="Times New Roman" w:hAnsi="Times New Roman" w:cs="Times New Roman"/>
          <w:szCs w:val="24"/>
        </w:rPr>
        <w:t xml:space="preserve"> </w:t>
      </w:r>
    </w:p>
    <w:p w14:paraId="11677F94" w14:textId="77777777" w:rsidR="008B5667" w:rsidRPr="004E2381"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szCs w:val="24"/>
        </w:rPr>
        <w:tab/>
      </w:r>
      <w:proofErr w:type="spellStart"/>
      <w:proofErr w:type="gramStart"/>
      <w:r w:rsidR="007F3437" w:rsidRPr="004E2381">
        <w:rPr>
          <w:rFonts w:ascii="Times New Roman" w:hAnsi="Times New Roman" w:cs="Times New Roman"/>
          <w:szCs w:val="24"/>
        </w:rPr>
        <w:t>Verlagsanstalt</w:t>
      </w:r>
      <w:proofErr w:type="spellEnd"/>
      <w:r w:rsidR="007F3437" w:rsidRPr="004E2381">
        <w:rPr>
          <w:rFonts w:ascii="Times New Roman" w:hAnsi="Times New Roman" w:cs="Times New Roman"/>
          <w:szCs w:val="24"/>
        </w:rPr>
        <w:t>.</w:t>
      </w:r>
      <w:proofErr w:type="gramEnd"/>
      <w:r w:rsidR="007F3437" w:rsidRPr="004E2381">
        <w:rPr>
          <w:rFonts w:ascii="Times New Roman" w:hAnsi="Times New Roman" w:cs="Times New Roman"/>
          <w:szCs w:val="24"/>
        </w:rPr>
        <w:t xml:space="preserve"> </w:t>
      </w:r>
    </w:p>
    <w:p w14:paraId="4A95FF98" w14:textId="77777777" w:rsidR="008B5667" w:rsidRDefault="007F3437" w:rsidP="0049124E">
      <w:pPr>
        <w:spacing w:before="100" w:beforeAutospacing="1" w:after="100" w:afterAutospacing="1" w:line="240" w:lineRule="auto"/>
        <w:contextualSpacing/>
        <w:rPr>
          <w:rFonts w:ascii="Times New Roman" w:hAnsi="Times New Roman" w:cs="Times New Roman"/>
          <w:szCs w:val="24"/>
        </w:rPr>
      </w:pPr>
      <w:r w:rsidRPr="004E2381">
        <w:rPr>
          <w:rFonts w:ascii="Times New Roman" w:hAnsi="Times New Roman" w:cs="Times New Roman"/>
          <w:szCs w:val="24"/>
        </w:rPr>
        <w:t xml:space="preserve">Negt, O. (1993). </w:t>
      </w:r>
      <w:proofErr w:type="spellStart"/>
      <w:r w:rsidRPr="004E2381">
        <w:rPr>
          <w:rFonts w:ascii="Times New Roman" w:hAnsi="Times New Roman" w:cs="Times New Roman"/>
          <w:szCs w:val="24"/>
        </w:rPr>
        <w:t>Wir</w:t>
      </w:r>
      <w:proofErr w:type="spellEnd"/>
      <w:r w:rsidRPr="004E2381">
        <w:rPr>
          <w:rFonts w:ascii="Times New Roman" w:hAnsi="Times New Roman" w:cs="Times New Roman"/>
          <w:szCs w:val="24"/>
        </w:rPr>
        <w:t xml:space="preserve"> </w:t>
      </w:r>
      <w:proofErr w:type="spellStart"/>
      <w:r w:rsidRPr="004E2381">
        <w:rPr>
          <w:rFonts w:ascii="Times New Roman" w:hAnsi="Times New Roman" w:cs="Times New Roman"/>
          <w:szCs w:val="24"/>
        </w:rPr>
        <w:t>brauchen</w:t>
      </w:r>
      <w:proofErr w:type="spellEnd"/>
      <w:r w:rsidRPr="004E2381">
        <w:rPr>
          <w:rFonts w:ascii="Times New Roman" w:hAnsi="Times New Roman" w:cs="Times New Roman"/>
          <w:szCs w:val="24"/>
        </w:rPr>
        <w:t xml:space="preserve"> </w:t>
      </w:r>
      <w:proofErr w:type="spellStart"/>
      <w:r w:rsidRPr="004E2381">
        <w:rPr>
          <w:rFonts w:ascii="Times New Roman" w:hAnsi="Times New Roman" w:cs="Times New Roman"/>
          <w:szCs w:val="24"/>
        </w:rPr>
        <w:t>ein</w:t>
      </w:r>
      <w:proofErr w:type="spellEnd"/>
      <w:r w:rsidRPr="004E2381">
        <w:rPr>
          <w:rFonts w:ascii="Times New Roman" w:hAnsi="Times New Roman" w:cs="Times New Roman"/>
          <w:szCs w:val="24"/>
        </w:rPr>
        <w:t xml:space="preserve"> </w:t>
      </w:r>
      <w:proofErr w:type="spellStart"/>
      <w:r w:rsidRPr="004E2381">
        <w:rPr>
          <w:rFonts w:ascii="Times New Roman" w:hAnsi="Times New Roman" w:cs="Times New Roman"/>
          <w:szCs w:val="24"/>
        </w:rPr>
        <w:t>ziveite</w:t>
      </w:r>
      <w:proofErr w:type="spellEnd"/>
      <w:r w:rsidRPr="004E2381">
        <w:rPr>
          <w:rFonts w:ascii="Times New Roman" w:hAnsi="Times New Roman" w:cs="Times New Roman"/>
          <w:szCs w:val="24"/>
        </w:rPr>
        <w:t xml:space="preserve"> </w:t>
      </w:r>
      <w:proofErr w:type="spellStart"/>
      <w:r w:rsidRPr="004E2381">
        <w:rPr>
          <w:rFonts w:ascii="Times New Roman" w:hAnsi="Times New Roman" w:cs="Times New Roman"/>
          <w:szCs w:val="24"/>
        </w:rPr>
        <w:t>gesamtdeutsche</w:t>
      </w:r>
      <w:proofErr w:type="spellEnd"/>
      <w:r w:rsidRPr="004E2381">
        <w:rPr>
          <w:rFonts w:ascii="Times New Roman" w:hAnsi="Times New Roman" w:cs="Times New Roman"/>
          <w:szCs w:val="24"/>
        </w:rPr>
        <w:t xml:space="preserve"> </w:t>
      </w:r>
      <w:proofErr w:type="spellStart"/>
      <w:r w:rsidRPr="004E2381">
        <w:rPr>
          <w:rFonts w:ascii="Times New Roman" w:hAnsi="Times New Roman" w:cs="Times New Roman"/>
          <w:szCs w:val="24"/>
        </w:rPr>
        <w:t>Bildungsreform</w:t>
      </w:r>
      <w:proofErr w:type="spellEnd"/>
      <w:r w:rsidR="00C928CD" w:rsidRPr="004E2381">
        <w:rPr>
          <w:rFonts w:ascii="Times New Roman" w:hAnsi="Times New Roman" w:cs="Times New Roman"/>
          <w:szCs w:val="24"/>
        </w:rPr>
        <w:t xml:space="preserve"> [We need civic </w:t>
      </w:r>
    </w:p>
    <w:p w14:paraId="777B5836" w14:textId="77777777" w:rsidR="007F3437" w:rsidRDefault="00C928CD" w:rsidP="0049124E">
      <w:pPr>
        <w:spacing w:before="100" w:beforeAutospacing="1" w:after="100" w:afterAutospacing="1" w:line="240" w:lineRule="auto"/>
        <w:ind w:firstLine="720"/>
        <w:contextualSpacing/>
        <w:rPr>
          <w:rFonts w:ascii="Times New Roman" w:hAnsi="Times New Roman" w:cs="Times New Roman"/>
          <w:szCs w:val="24"/>
        </w:rPr>
      </w:pPr>
      <w:proofErr w:type="gramStart"/>
      <w:r w:rsidRPr="004E2381">
        <w:rPr>
          <w:rFonts w:ascii="Times New Roman" w:hAnsi="Times New Roman" w:cs="Times New Roman"/>
          <w:szCs w:val="24"/>
        </w:rPr>
        <w:t>all-German</w:t>
      </w:r>
      <w:proofErr w:type="gramEnd"/>
      <w:r w:rsidRPr="004E2381">
        <w:rPr>
          <w:rFonts w:ascii="Times New Roman" w:hAnsi="Times New Roman" w:cs="Times New Roman"/>
          <w:szCs w:val="24"/>
        </w:rPr>
        <w:t xml:space="preserve"> educational reform].</w:t>
      </w:r>
      <w:r w:rsidR="007F3437" w:rsidRPr="004E2381">
        <w:rPr>
          <w:rFonts w:ascii="Times New Roman" w:hAnsi="Times New Roman" w:cs="Times New Roman"/>
          <w:szCs w:val="24"/>
        </w:rPr>
        <w:t xml:space="preserve"> </w:t>
      </w:r>
      <w:proofErr w:type="spellStart"/>
      <w:r w:rsidR="007F3437" w:rsidRPr="004E2381">
        <w:rPr>
          <w:rFonts w:ascii="Times New Roman" w:hAnsi="Times New Roman" w:cs="Times New Roman"/>
          <w:i/>
          <w:szCs w:val="24"/>
        </w:rPr>
        <w:t>Geiverkschaftliche</w:t>
      </w:r>
      <w:proofErr w:type="spellEnd"/>
      <w:r w:rsidR="007F3437" w:rsidRPr="004E2381">
        <w:rPr>
          <w:rFonts w:ascii="Times New Roman" w:hAnsi="Times New Roman" w:cs="Times New Roman"/>
          <w:i/>
          <w:szCs w:val="24"/>
        </w:rPr>
        <w:t xml:space="preserve"> </w:t>
      </w:r>
      <w:proofErr w:type="spellStart"/>
      <w:r w:rsidR="007F3437" w:rsidRPr="004E2381">
        <w:rPr>
          <w:rFonts w:ascii="Times New Roman" w:hAnsi="Times New Roman" w:cs="Times New Roman"/>
          <w:i/>
          <w:szCs w:val="24"/>
        </w:rPr>
        <w:t>Monatshefte</w:t>
      </w:r>
      <w:proofErr w:type="spellEnd"/>
      <w:r w:rsidR="007F3437" w:rsidRPr="004E2381">
        <w:rPr>
          <w:rFonts w:ascii="Times New Roman" w:hAnsi="Times New Roman" w:cs="Times New Roman"/>
          <w:i/>
          <w:szCs w:val="24"/>
        </w:rPr>
        <w:t>, 11</w:t>
      </w:r>
      <w:r w:rsidR="007F3437" w:rsidRPr="004E2381">
        <w:rPr>
          <w:rFonts w:ascii="Times New Roman" w:hAnsi="Times New Roman" w:cs="Times New Roman"/>
          <w:szCs w:val="24"/>
        </w:rPr>
        <w:t xml:space="preserve">, 657-666. </w:t>
      </w:r>
    </w:p>
    <w:p w14:paraId="51F40255" w14:textId="77777777" w:rsidR="008B5667" w:rsidRDefault="007F3437" w:rsidP="0049124E">
      <w:pPr>
        <w:spacing w:before="100" w:beforeAutospacing="1" w:after="100" w:afterAutospacing="1" w:line="240" w:lineRule="auto"/>
        <w:contextualSpacing/>
        <w:rPr>
          <w:rFonts w:ascii="Times New Roman" w:hAnsi="Times New Roman" w:cs="Times New Roman"/>
          <w:szCs w:val="24"/>
        </w:rPr>
      </w:pPr>
      <w:r w:rsidRPr="004E2381">
        <w:rPr>
          <w:rFonts w:ascii="Times New Roman" w:hAnsi="Times New Roman" w:cs="Times New Roman"/>
          <w:szCs w:val="24"/>
        </w:rPr>
        <w:t xml:space="preserve">Negt, O. (2008). </w:t>
      </w:r>
      <w:proofErr w:type="gramStart"/>
      <w:r w:rsidRPr="004E2381">
        <w:rPr>
          <w:rFonts w:ascii="Times New Roman" w:hAnsi="Times New Roman" w:cs="Times New Roman"/>
          <w:szCs w:val="24"/>
        </w:rPr>
        <w:t>Adult education and European identity.</w:t>
      </w:r>
      <w:proofErr w:type="gramEnd"/>
      <w:r w:rsidRPr="004E2381">
        <w:rPr>
          <w:rFonts w:ascii="Times New Roman" w:hAnsi="Times New Roman" w:cs="Times New Roman"/>
          <w:szCs w:val="24"/>
        </w:rPr>
        <w:t xml:space="preserve"> </w:t>
      </w:r>
      <w:r w:rsidRPr="004E2381">
        <w:rPr>
          <w:rFonts w:ascii="Times New Roman" w:hAnsi="Times New Roman" w:cs="Times New Roman"/>
          <w:i/>
          <w:szCs w:val="24"/>
        </w:rPr>
        <w:t>Policy Futures in Education, 6</w:t>
      </w:r>
      <w:r w:rsidRPr="004E2381">
        <w:rPr>
          <w:rFonts w:ascii="Times New Roman" w:hAnsi="Times New Roman" w:cs="Times New Roman"/>
          <w:szCs w:val="24"/>
        </w:rPr>
        <w:t>(6),</w:t>
      </w:r>
      <w:r w:rsidR="008B5667">
        <w:rPr>
          <w:rFonts w:ascii="Times New Roman" w:hAnsi="Times New Roman" w:cs="Times New Roman"/>
          <w:szCs w:val="24"/>
        </w:rPr>
        <w:t xml:space="preserve"> </w:t>
      </w:r>
    </w:p>
    <w:p w14:paraId="190A5451" w14:textId="302C0E5C" w:rsidR="008B5667" w:rsidRPr="00CD1A2E" w:rsidRDefault="007F3437" w:rsidP="0049124E">
      <w:pPr>
        <w:spacing w:before="100" w:beforeAutospacing="1" w:after="100" w:afterAutospacing="1" w:line="240" w:lineRule="auto"/>
        <w:ind w:firstLine="720"/>
        <w:contextualSpacing/>
        <w:rPr>
          <w:rFonts w:ascii="Times New Roman" w:hAnsi="Times New Roman" w:cs="Times New Roman"/>
        </w:rPr>
      </w:pPr>
      <w:r w:rsidRPr="00CD1A2E">
        <w:rPr>
          <w:rFonts w:ascii="Times New Roman" w:hAnsi="Times New Roman" w:cs="Times New Roman"/>
          <w:szCs w:val="24"/>
        </w:rPr>
        <w:t>744-756.</w:t>
      </w:r>
      <w:r w:rsidRPr="00CD1A2E">
        <w:rPr>
          <w:rFonts w:ascii="Times New Roman" w:eastAsia="Times New Roman" w:hAnsi="Times New Roman" w:cs="Times New Roman"/>
          <w:szCs w:val="24"/>
          <w:lang w:eastAsia="en-IE"/>
        </w:rPr>
        <w:t xml:space="preserve"> </w:t>
      </w:r>
      <w:r w:rsidR="004E7691" w:rsidRPr="00CD1A2E">
        <w:rPr>
          <w:rFonts w:ascii="Times New Roman" w:hAnsi="Times New Roman" w:cs="Times New Roman"/>
        </w:rPr>
        <w:t>DOI: 10.1007/978-94-6209-335-5_9</w:t>
      </w:r>
    </w:p>
    <w:p w14:paraId="3C516E4F" w14:textId="77777777" w:rsidR="006C5495" w:rsidRDefault="007F3437" w:rsidP="0049124E">
      <w:pPr>
        <w:spacing w:before="100" w:beforeAutospacing="1" w:after="100" w:afterAutospacing="1" w:line="240" w:lineRule="auto"/>
        <w:contextualSpacing/>
        <w:rPr>
          <w:rFonts w:ascii="Times New Roman" w:hAnsi="Times New Roman" w:cs="Times New Roman"/>
          <w:szCs w:val="24"/>
        </w:rPr>
      </w:pPr>
      <w:r w:rsidRPr="004E2381">
        <w:rPr>
          <w:rFonts w:ascii="Times New Roman" w:hAnsi="Times New Roman" w:cs="Times New Roman"/>
          <w:szCs w:val="24"/>
        </w:rPr>
        <w:t xml:space="preserve">Negt, O. (2010). </w:t>
      </w:r>
      <w:r w:rsidRPr="004E2381">
        <w:rPr>
          <w:rFonts w:ascii="Times New Roman" w:hAnsi="Times New Roman" w:cs="Times New Roman"/>
          <w:i/>
          <w:szCs w:val="24"/>
        </w:rPr>
        <w:t xml:space="preserve">Der </w:t>
      </w:r>
      <w:proofErr w:type="spellStart"/>
      <w:r w:rsidRPr="004E2381">
        <w:rPr>
          <w:rFonts w:ascii="Times New Roman" w:hAnsi="Times New Roman" w:cs="Times New Roman"/>
          <w:i/>
          <w:szCs w:val="24"/>
        </w:rPr>
        <w:t>politische</w:t>
      </w:r>
      <w:proofErr w:type="spellEnd"/>
      <w:r w:rsidRPr="004E2381">
        <w:rPr>
          <w:rFonts w:ascii="Times New Roman" w:hAnsi="Times New Roman" w:cs="Times New Roman"/>
          <w:i/>
          <w:szCs w:val="24"/>
        </w:rPr>
        <w:t xml:space="preserve"> Mensch: </w:t>
      </w:r>
      <w:proofErr w:type="spellStart"/>
      <w:r w:rsidRPr="004E2381">
        <w:rPr>
          <w:rFonts w:ascii="Times New Roman" w:hAnsi="Times New Roman" w:cs="Times New Roman"/>
          <w:i/>
          <w:szCs w:val="24"/>
        </w:rPr>
        <w:t>Democratie</w:t>
      </w:r>
      <w:proofErr w:type="spellEnd"/>
      <w:r w:rsidRPr="004E2381">
        <w:rPr>
          <w:rFonts w:ascii="Times New Roman" w:hAnsi="Times New Roman" w:cs="Times New Roman"/>
          <w:i/>
          <w:szCs w:val="24"/>
        </w:rPr>
        <w:t xml:space="preserve"> </w:t>
      </w:r>
      <w:proofErr w:type="spellStart"/>
      <w:proofErr w:type="gramStart"/>
      <w:r w:rsidRPr="004E2381">
        <w:rPr>
          <w:rFonts w:ascii="Times New Roman" w:hAnsi="Times New Roman" w:cs="Times New Roman"/>
          <w:i/>
          <w:szCs w:val="24"/>
        </w:rPr>
        <w:t>als</w:t>
      </w:r>
      <w:proofErr w:type="spellEnd"/>
      <w:proofErr w:type="gramEnd"/>
      <w:r w:rsidRPr="004E2381">
        <w:rPr>
          <w:rFonts w:ascii="Times New Roman" w:hAnsi="Times New Roman" w:cs="Times New Roman"/>
          <w:i/>
          <w:szCs w:val="24"/>
        </w:rPr>
        <w:t xml:space="preserve"> </w:t>
      </w:r>
      <w:proofErr w:type="spellStart"/>
      <w:r w:rsidRPr="004E2381">
        <w:rPr>
          <w:rFonts w:ascii="Times New Roman" w:hAnsi="Times New Roman" w:cs="Times New Roman"/>
          <w:i/>
          <w:szCs w:val="24"/>
        </w:rPr>
        <w:t>Lebensform</w:t>
      </w:r>
      <w:proofErr w:type="spellEnd"/>
      <w:r w:rsidR="006C5495" w:rsidRPr="004E2381">
        <w:rPr>
          <w:rFonts w:ascii="Times New Roman" w:hAnsi="Times New Roman" w:cs="Times New Roman"/>
          <w:i/>
          <w:szCs w:val="24"/>
        </w:rPr>
        <w:t xml:space="preserve"> </w:t>
      </w:r>
      <w:r w:rsidR="006C5495" w:rsidRPr="004E2381">
        <w:rPr>
          <w:rFonts w:ascii="Times New Roman" w:hAnsi="Times New Roman" w:cs="Times New Roman"/>
          <w:szCs w:val="24"/>
        </w:rPr>
        <w:t xml:space="preserve">[The political person: </w:t>
      </w:r>
    </w:p>
    <w:p w14:paraId="1B01A019" w14:textId="77777777" w:rsidR="008B5667" w:rsidRPr="004E2381"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szCs w:val="24"/>
        </w:rPr>
        <w:lastRenderedPageBreak/>
        <w:tab/>
      </w:r>
      <w:proofErr w:type="gramStart"/>
      <w:r w:rsidR="006C5495" w:rsidRPr="004E2381">
        <w:rPr>
          <w:rFonts w:ascii="Times New Roman" w:hAnsi="Times New Roman" w:cs="Times New Roman"/>
          <w:szCs w:val="24"/>
        </w:rPr>
        <w:t>Democracy as a way of life]</w:t>
      </w:r>
      <w:r w:rsidR="007F3437" w:rsidRPr="004E2381">
        <w:rPr>
          <w:rFonts w:ascii="Times New Roman" w:hAnsi="Times New Roman" w:cs="Times New Roman"/>
          <w:szCs w:val="24"/>
        </w:rPr>
        <w:t>.</w:t>
      </w:r>
      <w:proofErr w:type="gramEnd"/>
      <w:r w:rsidR="007F3437" w:rsidRPr="004E2381">
        <w:rPr>
          <w:rFonts w:ascii="Times New Roman" w:hAnsi="Times New Roman" w:cs="Times New Roman"/>
          <w:szCs w:val="24"/>
        </w:rPr>
        <w:t xml:space="preserve"> </w:t>
      </w:r>
      <w:proofErr w:type="spellStart"/>
      <w:r w:rsidR="006C5495" w:rsidRPr="004E2381">
        <w:rPr>
          <w:rFonts w:ascii="Times New Roman" w:eastAsia="Times New Roman" w:hAnsi="Times New Roman" w:cs="Times New Roman"/>
          <w:szCs w:val="24"/>
          <w:lang w:eastAsia="en-IE"/>
        </w:rPr>
        <w:t>Göttingen</w:t>
      </w:r>
      <w:proofErr w:type="spellEnd"/>
      <w:r w:rsidR="007F3437" w:rsidRPr="004E2381">
        <w:rPr>
          <w:rFonts w:ascii="Times New Roman" w:hAnsi="Times New Roman" w:cs="Times New Roman"/>
          <w:szCs w:val="24"/>
        </w:rPr>
        <w:t xml:space="preserve">: </w:t>
      </w:r>
      <w:proofErr w:type="spellStart"/>
      <w:r w:rsidR="007F3437" w:rsidRPr="004E2381">
        <w:rPr>
          <w:rFonts w:ascii="Times New Roman" w:hAnsi="Times New Roman" w:cs="Times New Roman"/>
          <w:szCs w:val="24"/>
        </w:rPr>
        <w:t>Steidl</w:t>
      </w:r>
      <w:proofErr w:type="spellEnd"/>
      <w:r w:rsidR="007F3437" w:rsidRPr="004E2381">
        <w:rPr>
          <w:rFonts w:ascii="Times New Roman" w:hAnsi="Times New Roman" w:cs="Times New Roman"/>
          <w:szCs w:val="24"/>
        </w:rPr>
        <w:t xml:space="preserve"> </w:t>
      </w:r>
      <w:proofErr w:type="spellStart"/>
      <w:r w:rsidR="007F3437" w:rsidRPr="004E2381">
        <w:rPr>
          <w:rFonts w:ascii="Times New Roman" w:hAnsi="Times New Roman" w:cs="Times New Roman"/>
          <w:szCs w:val="24"/>
        </w:rPr>
        <w:t>Verlag</w:t>
      </w:r>
      <w:proofErr w:type="spellEnd"/>
      <w:r w:rsidR="007F3437" w:rsidRPr="004E2381">
        <w:rPr>
          <w:rFonts w:ascii="Times New Roman" w:hAnsi="Times New Roman" w:cs="Times New Roman"/>
          <w:szCs w:val="24"/>
        </w:rPr>
        <w:t>.</w:t>
      </w:r>
    </w:p>
    <w:p w14:paraId="286798EE" w14:textId="77777777" w:rsidR="00697EA6" w:rsidRDefault="007F3437" w:rsidP="0049124E">
      <w:pPr>
        <w:spacing w:before="100" w:beforeAutospacing="1" w:after="100" w:afterAutospacing="1" w:line="240" w:lineRule="auto"/>
        <w:contextualSpacing/>
        <w:rPr>
          <w:rFonts w:ascii="Times New Roman" w:eastAsia="Times New Roman" w:hAnsi="Times New Roman" w:cs="Times New Roman"/>
          <w:szCs w:val="24"/>
          <w:lang w:eastAsia="en-IE"/>
        </w:rPr>
      </w:pPr>
      <w:r w:rsidRPr="004E2381">
        <w:rPr>
          <w:rFonts w:ascii="Times New Roman" w:eastAsia="Times New Roman" w:hAnsi="Times New Roman" w:cs="Times New Roman"/>
          <w:szCs w:val="24"/>
          <w:lang w:eastAsia="en-IE"/>
        </w:rPr>
        <w:t xml:space="preserve">Negt, O. (2016). </w:t>
      </w:r>
      <w:proofErr w:type="spellStart"/>
      <w:proofErr w:type="gramStart"/>
      <w:r w:rsidRPr="004E2381">
        <w:rPr>
          <w:rFonts w:ascii="Times New Roman" w:eastAsia="Times New Roman" w:hAnsi="Times New Roman" w:cs="Times New Roman"/>
          <w:i/>
          <w:szCs w:val="24"/>
          <w:lang w:eastAsia="en-IE"/>
        </w:rPr>
        <w:t>Überlebensglück</w:t>
      </w:r>
      <w:proofErr w:type="spellEnd"/>
      <w:r w:rsidRPr="004E2381">
        <w:rPr>
          <w:rFonts w:ascii="Times New Roman" w:eastAsia="Times New Roman" w:hAnsi="Times New Roman" w:cs="Times New Roman"/>
          <w:i/>
          <w:szCs w:val="24"/>
          <w:lang w:eastAsia="en-IE"/>
        </w:rPr>
        <w:t>.</w:t>
      </w:r>
      <w:proofErr w:type="gramEnd"/>
      <w:r w:rsidRPr="004E2381">
        <w:rPr>
          <w:rFonts w:ascii="Times New Roman" w:eastAsia="Times New Roman" w:hAnsi="Times New Roman" w:cs="Times New Roman"/>
          <w:i/>
          <w:szCs w:val="24"/>
          <w:lang w:eastAsia="en-IE"/>
        </w:rPr>
        <w:t xml:space="preserve"> </w:t>
      </w:r>
      <w:proofErr w:type="spellStart"/>
      <w:r w:rsidRPr="004E2381">
        <w:rPr>
          <w:rFonts w:ascii="Times New Roman" w:eastAsia="Times New Roman" w:hAnsi="Times New Roman" w:cs="Times New Roman"/>
          <w:i/>
          <w:szCs w:val="24"/>
          <w:lang w:eastAsia="en-IE"/>
        </w:rPr>
        <w:t>Eine</w:t>
      </w:r>
      <w:proofErr w:type="spellEnd"/>
      <w:r w:rsidRPr="004E2381">
        <w:rPr>
          <w:rFonts w:ascii="Times New Roman" w:eastAsia="Times New Roman" w:hAnsi="Times New Roman" w:cs="Times New Roman"/>
          <w:i/>
          <w:szCs w:val="24"/>
          <w:lang w:eastAsia="en-IE"/>
        </w:rPr>
        <w:t xml:space="preserve"> </w:t>
      </w:r>
      <w:proofErr w:type="spellStart"/>
      <w:r w:rsidRPr="004E2381">
        <w:rPr>
          <w:rFonts w:ascii="Times New Roman" w:eastAsia="Times New Roman" w:hAnsi="Times New Roman" w:cs="Times New Roman"/>
          <w:i/>
          <w:szCs w:val="24"/>
          <w:lang w:eastAsia="en-IE"/>
        </w:rPr>
        <w:t>autobiographische</w:t>
      </w:r>
      <w:proofErr w:type="spellEnd"/>
      <w:r w:rsidRPr="004E2381">
        <w:rPr>
          <w:rFonts w:ascii="Times New Roman" w:eastAsia="Times New Roman" w:hAnsi="Times New Roman" w:cs="Times New Roman"/>
          <w:i/>
          <w:szCs w:val="24"/>
          <w:lang w:eastAsia="en-IE"/>
        </w:rPr>
        <w:t xml:space="preserve"> </w:t>
      </w:r>
      <w:proofErr w:type="spellStart"/>
      <w:r w:rsidRPr="004E2381">
        <w:rPr>
          <w:rFonts w:ascii="Times New Roman" w:eastAsia="Times New Roman" w:hAnsi="Times New Roman" w:cs="Times New Roman"/>
          <w:i/>
          <w:szCs w:val="24"/>
          <w:lang w:eastAsia="en-IE"/>
        </w:rPr>
        <w:t>Spurensuche</w:t>
      </w:r>
      <w:proofErr w:type="spellEnd"/>
      <w:r w:rsidRPr="004E2381">
        <w:rPr>
          <w:rFonts w:ascii="Times New Roman" w:eastAsia="Times New Roman" w:hAnsi="Times New Roman" w:cs="Times New Roman"/>
          <w:i/>
          <w:szCs w:val="24"/>
          <w:lang w:eastAsia="en-IE"/>
        </w:rPr>
        <w:t xml:space="preserve"> </w:t>
      </w:r>
      <w:r w:rsidRPr="004E2381">
        <w:rPr>
          <w:rFonts w:ascii="Times New Roman" w:eastAsia="Times New Roman" w:hAnsi="Times New Roman" w:cs="Times New Roman"/>
          <w:szCs w:val="24"/>
          <w:lang w:eastAsia="en-IE"/>
        </w:rPr>
        <w:t xml:space="preserve">(Survivor’s </w:t>
      </w:r>
    </w:p>
    <w:p w14:paraId="29629EA1" w14:textId="77777777" w:rsidR="007F3437" w:rsidRDefault="00697EA6" w:rsidP="0049124E">
      <w:pPr>
        <w:spacing w:before="100" w:beforeAutospacing="1" w:after="100" w:afterAutospacing="1" w:line="240" w:lineRule="auto"/>
        <w:contextualSpacing/>
        <w:rPr>
          <w:rFonts w:ascii="Times New Roman" w:eastAsia="Times New Roman" w:hAnsi="Times New Roman" w:cs="Times New Roman"/>
          <w:szCs w:val="24"/>
          <w:lang w:eastAsia="en-IE"/>
        </w:rPr>
      </w:pPr>
      <w:r>
        <w:rPr>
          <w:rFonts w:ascii="Times New Roman" w:eastAsia="Times New Roman" w:hAnsi="Times New Roman" w:cs="Times New Roman"/>
          <w:szCs w:val="24"/>
          <w:lang w:eastAsia="en-IE"/>
        </w:rPr>
        <w:tab/>
      </w:r>
      <w:proofErr w:type="gramStart"/>
      <w:r w:rsidR="007F3437" w:rsidRPr="004E2381">
        <w:rPr>
          <w:rFonts w:ascii="Times New Roman" w:eastAsia="Times New Roman" w:hAnsi="Times New Roman" w:cs="Times New Roman"/>
          <w:szCs w:val="24"/>
          <w:lang w:eastAsia="en-IE"/>
        </w:rPr>
        <w:t>happiness/luck</w:t>
      </w:r>
      <w:proofErr w:type="gramEnd"/>
      <w:r w:rsidR="007F3437" w:rsidRPr="004E2381">
        <w:rPr>
          <w:rFonts w:ascii="Times New Roman" w:eastAsia="Times New Roman" w:hAnsi="Times New Roman" w:cs="Times New Roman"/>
          <w:szCs w:val="24"/>
          <w:lang w:eastAsia="en-IE"/>
        </w:rPr>
        <w:t xml:space="preserve">: An autobiographical search for traces). </w:t>
      </w:r>
      <w:proofErr w:type="spellStart"/>
      <w:r w:rsidR="007F3437" w:rsidRPr="004E2381">
        <w:rPr>
          <w:rFonts w:ascii="Times New Roman" w:eastAsia="Times New Roman" w:hAnsi="Times New Roman" w:cs="Times New Roman"/>
          <w:szCs w:val="24"/>
          <w:lang w:eastAsia="en-IE"/>
        </w:rPr>
        <w:t>Göttingen</w:t>
      </w:r>
      <w:proofErr w:type="spellEnd"/>
      <w:r w:rsidR="007F3437" w:rsidRPr="004E2381">
        <w:rPr>
          <w:rFonts w:ascii="Times New Roman" w:eastAsia="Times New Roman" w:hAnsi="Times New Roman" w:cs="Times New Roman"/>
          <w:szCs w:val="24"/>
          <w:lang w:eastAsia="en-IE"/>
        </w:rPr>
        <w:t xml:space="preserve">: </w:t>
      </w:r>
      <w:proofErr w:type="spellStart"/>
      <w:r w:rsidR="007F3437" w:rsidRPr="004E2381">
        <w:rPr>
          <w:rFonts w:ascii="Times New Roman" w:eastAsia="Times New Roman" w:hAnsi="Times New Roman" w:cs="Times New Roman"/>
          <w:szCs w:val="24"/>
          <w:lang w:eastAsia="en-IE"/>
        </w:rPr>
        <w:t>Steidl</w:t>
      </w:r>
      <w:proofErr w:type="spellEnd"/>
      <w:r w:rsidR="007F3437" w:rsidRPr="004E2381">
        <w:rPr>
          <w:rFonts w:ascii="Times New Roman" w:eastAsia="Times New Roman" w:hAnsi="Times New Roman" w:cs="Times New Roman"/>
          <w:szCs w:val="24"/>
          <w:lang w:eastAsia="en-IE"/>
        </w:rPr>
        <w:t xml:space="preserve"> </w:t>
      </w:r>
      <w:proofErr w:type="spellStart"/>
      <w:r w:rsidR="007F3437" w:rsidRPr="004E2381">
        <w:rPr>
          <w:rFonts w:ascii="Times New Roman" w:eastAsia="Times New Roman" w:hAnsi="Times New Roman" w:cs="Times New Roman"/>
          <w:szCs w:val="24"/>
          <w:lang w:eastAsia="en-IE"/>
        </w:rPr>
        <w:t>Verlag</w:t>
      </w:r>
      <w:proofErr w:type="spellEnd"/>
      <w:r w:rsidR="007F3437" w:rsidRPr="004E2381">
        <w:rPr>
          <w:rFonts w:ascii="Times New Roman" w:eastAsia="Times New Roman" w:hAnsi="Times New Roman" w:cs="Times New Roman"/>
          <w:szCs w:val="24"/>
          <w:lang w:eastAsia="en-IE"/>
        </w:rPr>
        <w:t xml:space="preserve">. </w:t>
      </w:r>
    </w:p>
    <w:p w14:paraId="476C5ADB" w14:textId="77777777" w:rsidR="008B5667" w:rsidRDefault="007F3437" w:rsidP="0049124E">
      <w:pPr>
        <w:spacing w:before="100" w:beforeAutospacing="1" w:after="100" w:afterAutospacing="1" w:line="240" w:lineRule="auto"/>
        <w:contextualSpacing/>
        <w:rPr>
          <w:rFonts w:ascii="Times New Roman" w:eastAsia="Times New Roman" w:hAnsi="Times New Roman" w:cs="Times New Roman"/>
          <w:szCs w:val="24"/>
          <w:lang w:eastAsia="en-IE"/>
        </w:rPr>
      </w:pPr>
      <w:r w:rsidRPr="004E2381">
        <w:rPr>
          <w:rFonts w:ascii="Times New Roman" w:eastAsia="Times New Roman" w:hAnsi="Times New Roman" w:cs="Times New Roman"/>
          <w:szCs w:val="24"/>
          <w:lang w:eastAsia="en-IE"/>
        </w:rPr>
        <w:t xml:space="preserve">Negt, O. (2019). </w:t>
      </w:r>
      <w:proofErr w:type="spellStart"/>
      <w:proofErr w:type="gramStart"/>
      <w:r w:rsidRPr="004E2381">
        <w:rPr>
          <w:rFonts w:ascii="Times New Roman" w:eastAsia="Times New Roman" w:hAnsi="Times New Roman" w:cs="Times New Roman"/>
          <w:i/>
          <w:szCs w:val="24"/>
          <w:lang w:eastAsia="en-IE"/>
        </w:rPr>
        <w:t>Erfahrungsspuren</w:t>
      </w:r>
      <w:proofErr w:type="spellEnd"/>
      <w:r w:rsidRPr="004E2381">
        <w:rPr>
          <w:rFonts w:ascii="Times New Roman" w:eastAsia="Times New Roman" w:hAnsi="Times New Roman" w:cs="Times New Roman"/>
          <w:i/>
          <w:szCs w:val="24"/>
          <w:lang w:eastAsia="en-IE"/>
        </w:rPr>
        <w:t>.</w:t>
      </w:r>
      <w:proofErr w:type="gramEnd"/>
      <w:r w:rsidRPr="004E2381">
        <w:rPr>
          <w:rFonts w:ascii="Times New Roman" w:eastAsia="Times New Roman" w:hAnsi="Times New Roman" w:cs="Times New Roman"/>
          <w:i/>
          <w:szCs w:val="24"/>
          <w:lang w:eastAsia="en-IE"/>
        </w:rPr>
        <w:t xml:space="preserve"> </w:t>
      </w:r>
      <w:proofErr w:type="spellStart"/>
      <w:r w:rsidRPr="004E2381">
        <w:rPr>
          <w:rFonts w:ascii="Times New Roman" w:eastAsia="Times New Roman" w:hAnsi="Times New Roman" w:cs="Times New Roman"/>
          <w:i/>
          <w:szCs w:val="24"/>
          <w:lang w:eastAsia="en-IE"/>
        </w:rPr>
        <w:t>Eine</w:t>
      </w:r>
      <w:proofErr w:type="spellEnd"/>
      <w:r w:rsidRPr="004E2381">
        <w:rPr>
          <w:rFonts w:ascii="Times New Roman" w:eastAsia="Times New Roman" w:hAnsi="Times New Roman" w:cs="Times New Roman"/>
          <w:i/>
          <w:szCs w:val="24"/>
          <w:lang w:eastAsia="en-IE"/>
        </w:rPr>
        <w:t xml:space="preserve"> </w:t>
      </w:r>
      <w:proofErr w:type="spellStart"/>
      <w:r w:rsidRPr="004E2381">
        <w:rPr>
          <w:rFonts w:ascii="Times New Roman" w:eastAsia="Times New Roman" w:hAnsi="Times New Roman" w:cs="Times New Roman"/>
          <w:i/>
          <w:szCs w:val="24"/>
          <w:lang w:eastAsia="en-IE"/>
        </w:rPr>
        <w:t>autobiographische</w:t>
      </w:r>
      <w:proofErr w:type="spellEnd"/>
      <w:r w:rsidRPr="004E2381">
        <w:rPr>
          <w:rFonts w:ascii="Times New Roman" w:eastAsia="Times New Roman" w:hAnsi="Times New Roman" w:cs="Times New Roman"/>
          <w:i/>
          <w:szCs w:val="24"/>
          <w:lang w:eastAsia="en-IE"/>
        </w:rPr>
        <w:t xml:space="preserve"> </w:t>
      </w:r>
      <w:proofErr w:type="spellStart"/>
      <w:r w:rsidRPr="004E2381">
        <w:rPr>
          <w:rFonts w:ascii="Times New Roman" w:eastAsia="Times New Roman" w:hAnsi="Times New Roman" w:cs="Times New Roman"/>
          <w:i/>
          <w:szCs w:val="24"/>
          <w:lang w:eastAsia="en-IE"/>
        </w:rPr>
        <w:t>Denkreise</w:t>
      </w:r>
      <w:proofErr w:type="spellEnd"/>
      <w:r w:rsidRPr="004E2381">
        <w:rPr>
          <w:rFonts w:ascii="Times New Roman" w:eastAsia="Times New Roman" w:hAnsi="Times New Roman" w:cs="Times New Roman"/>
          <w:szCs w:val="24"/>
          <w:lang w:eastAsia="en-IE"/>
        </w:rPr>
        <w:t xml:space="preserve"> </w:t>
      </w:r>
      <w:r w:rsidR="006C5495" w:rsidRPr="004E2381">
        <w:rPr>
          <w:rFonts w:ascii="Times New Roman" w:eastAsia="Times New Roman" w:hAnsi="Times New Roman" w:cs="Times New Roman"/>
          <w:szCs w:val="24"/>
          <w:lang w:eastAsia="en-IE"/>
        </w:rPr>
        <w:t>[</w:t>
      </w:r>
      <w:r w:rsidRPr="004E2381">
        <w:rPr>
          <w:rFonts w:ascii="Times New Roman" w:eastAsia="Times New Roman" w:hAnsi="Times New Roman" w:cs="Times New Roman"/>
          <w:szCs w:val="24"/>
          <w:lang w:eastAsia="en-IE"/>
        </w:rPr>
        <w:t xml:space="preserve">Traces of experience: </w:t>
      </w:r>
    </w:p>
    <w:p w14:paraId="49054973" w14:textId="60AA32F1" w:rsidR="005732F5" w:rsidRDefault="007F3437" w:rsidP="0049124E">
      <w:pPr>
        <w:spacing w:before="100" w:beforeAutospacing="1" w:after="100" w:afterAutospacing="1" w:line="240" w:lineRule="auto"/>
        <w:ind w:firstLine="720"/>
        <w:contextualSpacing/>
        <w:rPr>
          <w:rFonts w:ascii="Times New Roman" w:eastAsia="Times New Roman" w:hAnsi="Times New Roman" w:cs="Times New Roman"/>
          <w:szCs w:val="24"/>
          <w:lang w:eastAsia="en-IE"/>
        </w:rPr>
      </w:pPr>
      <w:proofErr w:type="gramStart"/>
      <w:r w:rsidRPr="004E2381">
        <w:rPr>
          <w:rFonts w:ascii="Times New Roman" w:eastAsia="Times New Roman" w:hAnsi="Times New Roman" w:cs="Times New Roman"/>
          <w:szCs w:val="24"/>
          <w:lang w:eastAsia="en-IE"/>
        </w:rPr>
        <w:t>An autobiogra</w:t>
      </w:r>
      <w:r w:rsidR="006C5495" w:rsidRPr="004E2381">
        <w:rPr>
          <w:rFonts w:ascii="Times New Roman" w:eastAsia="Times New Roman" w:hAnsi="Times New Roman" w:cs="Times New Roman"/>
          <w:szCs w:val="24"/>
          <w:lang w:eastAsia="en-IE"/>
        </w:rPr>
        <w:t>p</w:t>
      </w:r>
      <w:r w:rsidRPr="004E2381">
        <w:rPr>
          <w:rFonts w:ascii="Times New Roman" w:eastAsia="Times New Roman" w:hAnsi="Times New Roman" w:cs="Times New Roman"/>
          <w:szCs w:val="24"/>
          <w:lang w:eastAsia="en-IE"/>
        </w:rPr>
        <w:t>hical thought-journey</w:t>
      </w:r>
      <w:r w:rsidR="006C5495" w:rsidRPr="004E2381">
        <w:rPr>
          <w:rFonts w:ascii="Times New Roman" w:eastAsia="Times New Roman" w:hAnsi="Times New Roman" w:cs="Times New Roman"/>
          <w:szCs w:val="24"/>
          <w:lang w:eastAsia="en-IE"/>
        </w:rPr>
        <w:t>]</w:t>
      </w:r>
      <w:r w:rsidRPr="004E2381">
        <w:rPr>
          <w:rFonts w:ascii="Times New Roman" w:eastAsia="Times New Roman" w:hAnsi="Times New Roman" w:cs="Times New Roman"/>
          <w:szCs w:val="24"/>
          <w:lang w:eastAsia="en-IE"/>
        </w:rPr>
        <w:t>.</w:t>
      </w:r>
      <w:proofErr w:type="gramEnd"/>
      <w:r w:rsidRPr="004E2381">
        <w:rPr>
          <w:rFonts w:ascii="Times New Roman" w:eastAsia="Times New Roman" w:hAnsi="Times New Roman" w:cs="Times New Roman"/>
          <w:szCs w:val="24"/>
          <w:lang w:eastAsia="en-IE"/>
        </w:rPr>
        <w:t xml:space="preserve"> </w:t>
      </w:r>
      <w:proofErr w:type="spellStart"/>
      <w:r w:rsidRPr="004E2381">
        <w:rPr>
          <w:rFonts w:ascii="Times New Roman" w:eastAsia="Times New Roman" w:hAnsi="Times New Roman" w:cs="Times New Roman"/>
          <w:szCs w:val="24"/>
          <w:lang w:eastAsia="en-IE"/>
        </w:rPr>
        <w:t>Göttingen</w:t>
      </w:r>
      <w:proofErr w:type="spellEnd"/>
      <w:r w:rsidRPr="004E2381">
        <w:rPr>
          <w:rFonts w:ascii="Times New Roman" w:eastAsia="Times New Roman" w:hAnsi="Times New Roman" w:cs="Times New Roman"/>
          <w:szCs w:val="24"/>
          <w:lang w:eastAsia="en-IE"/>
        </w:rPr>
        <w:t xml:space="preserve">: </w:t>
      </w:r>
      <w:proofErr w:type="spellStart"/>
      <w:r w:rsidRPr="004E2381">
        <w:rPr>
          <w:rFonts w:ascii="Times New Roman" w:eastAsia="Times New Roman" w:hAnsi="Times New Roman" w:cs="Times New Roman"/>
          <w:szCs w:val="24"/>
          <w:lang w:eastAsia="en-IE"/>
        </w:rPr>
        <w:t>Steidl</w:t>
      </w:r>
      <w:proofErr w:type="spellEnd"/>
      <w:r w:rsidRPr="004E2381">
        <w:rPr>
          <w:rFonts w:ascii="Times New Roman" w:eastAsia="Times New Roman" w:hAnsi="Times New Roman" w:cs="Times New Roman"/>
          <w:szCs w:val="24"/>
          <w:lang w:eastAsia="en-IE"/>
        </w:rPr>
        <w:t xml:space="preserve"> </w:t>
      </w:r>
      <w:proofErr w:type="spellStart"/>
      <w:r w:rsidRPr="004E2381">
        <w:rPr>
          <w:rFonts w:ascii="Times New Roman" w:eastAsia="Times New Roman" w:hAnsi="Times New Roman" w:cs="Times New Roman"/>
          <w:szCs w:val="24"/>
          <w:lang w:eastAsia="en-IE"/>
        </w:rPr>
        <w:t>Verlag</w:t>
      </w:r>
      <w:proofErr w:type="spellEnd"/>
      <w:r w:rsidRPr="004E2381">
        <w:rPr>
          <w:rFonts w:ascii="Times New Roman" w:eastAsia="Times New Roman" w:hAnsi="Times New Roman" w:cs="Times New Roman"/>
          <w:szCs w:val="24"/>
          <w:lang w:eastAsia="en-IE"/>
        </w:rPr>
        <w:t>.</w:t>
      </w:r>
    </w:p>
    <w:p w14:paraId="7DA200CE" w14:textId="77777777" w:rsidR="004E2381" w:rsidRDefault="007F3437" w:rsidP="0049124E">
      <w:pPr>
        <w:spacing w:before="100" w:beforeAutospacing="1" w:after="100" w:afterAutospacing="1" w:line="240" w:lineRule="auto"/>
        <w:contextualSpacing/>
        <w:rPr>
          <w:rFonts w:ascii="Times New Roman" w:hAnsi="Times New Roman" w:cs="Times New Roman"/>
          <w:i/>
          <w:szCs w:val="24"/>
        </w:rPr>
      </w:pPr>
      <w:proofErr w:type="gramStart"/>
      <w:r w:rsidRPr="004E2381">
        <w:rPr>
          <w:rFonts w:ascii="Times New Roman" w:hAnsi="Times New Roman" w:cs="Times New Roman"/>
          <w:szCs w:val="24"/>
        </w:rPr>
        <w:t>Negt, O.</w:t>
      </w:r>
      <w:r w:rsidR="006C5495" w:rsidRPr="004E2381">
        <w:rPr>
          <w:rFonts w:ascii="Times New Roman" w:hAnsi="Times New Roman" w:cs="Times New Roman"/>
          <w:szCs w:val="24"/>
        </w:rPr>
        <w:t>,</w:t>
      </w:r>
      <w:r w:rsidRPr="004E2381">
        <w:rPr>
          <w:rFonts w:ascii="Times New Roman" w:hAnsi="Times New Roman" w:cs="Times New Roman"/>
          <w:szCs w:val="24"/>
        </w:rPr>
        <w:t xml:space="preserve"> &amp; Kluge, A. (2016).</w:t>
      </w:r>
      <w:proofErr w:type="gramEnd"/>
      <w:r w:rsidRPr="004E2381">
        <w:rPr>
          <w:rFonts w:ascii="Times New Roman" w:hAnsi="Times New Roman" w:cs="Times New Roman"/>
          <w:szCs w:val="24"/>
        </w:rPr>
        <w:t xml:space="preserve"> </w:t>
      </w:r>
      <w:r w:rsidRPr="004E2381">
        <w:rPr>
          <w:rFonts w:ascii="Times New Roman" w:hAnsi="Times New Roman" w:cs="Times New Roman"/>
          <w:i/>
          <w:szCs w:val="24"/>
        </w:rPr>
        <w:t xml:space="preserve">Public sphere and experience: </w:t>
      </w:r>
      <w:r w:rsidR="004E2381">
        <w:rPr>
          <w:rFonts w:ascii="Times New Roman" w:hAnsi="Times New Roman" w:cs="Times New Roman"/>
          <w:i/>
          <w:szCs w:val="24"/>
        </w:rPr>
        <w:t>Analysis of the bourgeois and</w:t>
      </w:r>
    </w:p>
    <w:p w14:paraId="4B05DE70" w14:textId="2A523365" w:rsidR="008B5667" w:rsidRPr="004E2381" w:rsidRDefault="007F3437" w:rsidP="0049124E">
      <w:pPr>
        <w:spacing w:before="100" w:beforeAutospacing="1" w:after="100" w:afterAutospacing="1" w:line="240" w:lineRule="auto"/>
        <w:ind w:firstLine="720"/>
        <w:contextualSpacing/>
        <w:rPr>
          <w:rFonts w:ascii="Times New Roman" w:hAnsi="Times New Roman" w:cs="Times New Roman"/>
          <w:szCs w:val="24"/>
        </w:rPr>
      </w:pPr>
      <w:proofErr w:type="gramStart"/>
      <w:r w:rsidRPr="004E2381">
        <w:rPr>
          <w:rFonts w:ascii="Times New Roman" w:hAnsi="Times New Roman" w:cs="Times New Roman"/>
          <w:i/>
          <w:szCs w:val="24"/>
        </w:rPr>
        <w:t>proletarian</w:t>
      </w:r>
      <w:proofErr w:type="gramEnd"/>
      <w:r w:rsidRPr="004E2381">
        <w:rPr>
          <w:rFonts w:ascii="Times New Roman" w:hAnsi="Times New Roman" w:cs="Times New Roman"/>
          <w:i/>
          <w:szCs w:val="24"/>
        </w:rPr>
        <w:t xml:space="preserve"> public sphere.</w:t>
      </w:r>
      <w:r w:rsidRPr="004E2381">
        <w:rPr>
          <w:rFonts w:ascii="Times New Roman" w:hAnsi="Times New Roman" w:cs="Times New Roman"/>
          <w:szCs w:val="24"/>
        </w:rPr>
        <w:t xml:space="preserve"> </w:t>
      </w:r>
      <w:r w:rsidR="00D25CF9">
        <w:rPr>
          <w:rFonts w:ascii="Times New Roman" w:hAnsi="Times New Roman" w:cs="Times New Roman"/>
          <w:szCs w:val="24"/>
        </w:rPr>
        <w:t xml:space="preserve">New </w:t>
      </w:r>
      <w:proofErr w:type="spellStart"/>
      <w:r w:rsidR="00D25CF9">
        <w:rPr>
          <w:rFonts w:ascii="Times New Roman" w:hAnsi="Times New Roman" w:cs="Times New Roman"/>
          <w:szCs w:val="24"/>
        </w:rPr>
        <w:t>York</w:t>
      </w:r>
      <w:proofErr w:type="gramStart"/>
      <w:r w:rsidR="00D25CF9">
        <w:rPr>
          <w:rFonts w:ascii="Times New Roman" w:hAnsi="Times New Roman" w:cs="Times New Roman"/>
          <w:szCs w:val="24"/>
        </w:rPr>
        <w:t>:</w:t>
      </w:r>
      <w:r w:rsidRPr="004E2381">
        <w:rPr>
          <w:rFonts w:ascii="Times New Roman" w:hAnsi="Times New Roman" w:cs="Times New Roman"/>
          <w:szCs w:val="24"/>
        </w:rPr>
        <w:t>Verso</w:t>
      </w:r>
      <w:proofErr w:type="spellEnd"/>
      <w:proofErr w:type="gramEnd"/>
      <w:r w:rsidRPr="004E2381">
        <w:rPr>
          <w:rFonts w:ascii="Times New Roman" w:hAnsi="Times New Roman" w:cs="Times New Roman"/>
          <w:szCs w:val="24"/>
        </w:rPr>
        <w:t>.</w:t>
      </w:r>
    </w:p>
    <w:p w14:paraId="3B33556A" w14:textId="1E9031D5" w:rsidR="00697EA6" w:rsidRDefault="007F3437" w:rsidP="0049124E">
      <w:pPr>
        <w:spacing w:before="100" w:beforeAutospacing="1" w:after="100" w:afterAutospacing="1" w:line="240" w:lineRule="auto"/>
        <w:contextualSpacing/>
        <w:rPr>
          <w:rFonts w:ascii="Times New Roman" w:hAnsi="Times New Roman" w:cs="Times New Roman"/>
          <w:szCs w:val="24"/>
        </w:rPr>
      </w:pPr>
      <w:proofErr w:type="gramStart"/>
      <w:r w:rsidRPr="004E2381">
        <w:rPr>
          <w:rFonts w:ascii="Times New Roman" w:hAnsi="Times New Roman" w:cs="Times New Roman"/>
          <w:szCs w:val="24"/>
        </w:rPr>
        <w:t>Newman, M. (1994).</w:t>
      </w:r>
      <w:proofErr w:type="gramEnd"/>
      <w:r w:rsidRPr="004E2381">
        <w:rPr>
          <w:rFonts w:ascii="Times New Roman" w:hAnsi="Times New Roman" w:cs="Times New Roman"/>
          <w:szCs w:val="24"/>
        </w:rPr>
        <w:t xml:space="preserve"> </w:t>
      </w:r>
      <w:proofErr w:type="gramStart"/>
      <w:r w:rsidRPr="004E2381">
        <w:rPr>
          <w:rFonts w:ascii="Times New Roman" w:hAnsi="Times New Roman" w:cs="Times New Roman"/>
          <w:i/>
          <w:szCs w:val="24"/>
        </w:rPr>
        <w:t>Defining the enemy: Adult education in social action.</w:t>
      </w:r>
      <w:proofErr w:type="gramEnd"/>
      <w:r w:rsidRPr="004E2381">
        <w:rPr>
          <w:rFonts w:ascii="Times New Roman" w:hAnsi="Times New Roman" w:cs="Times New Roman"/>
          <w:szCs w:val="24"/>
        </w:rPr>
        <w:t xml:space="preserve"> </w:t>
      </w:r>
      <w:r w:rsidR="004E7691">
        <w:rPr>
          <w:rFonts w:ascii="Times New Roman" w:hAnsi="Times New Roman" w:cs="Times New Roman"/>
          <w:szCs w:val="24"/>
        </w:rPr>
        <w:t xml:space="preserve">Sydney: </w:t>
      </w:r>
      <w:r w:rsidRPr="004E2381">
        <w:rPr>
          <w:rFonts w:ascii="Times New Roman" w:hAnsi="Times New Roman" w:cs="Times New Roman"/>
          <w:szCs w:val="24"/>
        </w:rPr>
        <w:t xml:space="preserve">Stewart </w:t>
      </w:r>
    </w:p>
    <w:p w14:paraId="3B609E79" w14:textId="77777777" w:rsidR="008B5667" w:rsidRDefault="00697EA6" w:rsidP="0049124E">
      <w:pPr>
        <w:spacing w:before="100" w:beforeAutospacing="1" w:after="100" w:afterAutospacing="1" w:line="240" w:lineRule="auto"/>
        <w:contextualSpacing/>
        <w:rPr>
          <w:rFonts w:ascii="Times New Roman" w:hAnsi="Times New Roman" w:cs="Times New Roman"/>
          <w:szCs w:val="24"/>
        </w:rPr>
      </w:pPr>
      <w:r>
        <w:rPr>
          <w:rFonts w:ascii="Times New Roman" w:hAnsi="Times New Roman" w:cs="Times New Roman"/>
          <w:szCs w:val="24"/>
        </w:rPr>
        <w:tab/>
      </w:r>
      <w:r w:rsidR="007F3437" w:rsidRPr="004E2381">
        <w:rPr>
          <w:rFonts w:ascii="Times New Roman" w:hAnsi="Times New Roman" w:cs="Times New Roman"/>
          <w:szCs w:val="24"/>
        </w:rPr>
        <w:t>Victor Publishing.</w:t>
      </w:r>
    </w:p>
    <w:p w14:paraId="0A7DD4DC" w14:textId="4EE3803C" w:rsidR="0049124E" w:rsidRDefault="007F3437" w:rsidP="0049124E">
      <w:pPr>
        <w:spacing w:before="100" w:beforeAutospacing="1" w:after="100" w:afterAutospacing="1" w:line="240" w:lineRule="auto"/>
        <w:contextualSpacing/>
        <w:rPr>
          <w:rFonts w:ascii="Times New Roman" w:hAnsi="Times New Roman" w:cs="Times New Roman"/>
          <w:szCs w:val="24"/>
        </w:rPr>
      </w:pPr>
      <w:proofErr w:type="spellStart"/>
      <w:r w:rsidRPr="004E2381">
        <w:rPr>
          <w:rFonts w:ascii="Times New Roman" w:hAnsi="Times New Roman" w:cs="Times New Roman"/>
          <w:szCs w:val="24"/>
        </w:rPr>
        <w:t>Olesen</w:t>
      </w:r>
      <w:proofErr w:type="spellEnd"/>
      <w:r w:rsidRPr="004E2381">
        <w:rPr>
          <w:rFonts w:ascii="Times New Roman" w:hAnsi="Times New Roman" w:cs="Times New Roman"/>
          <w:szCs w:val="24"/>
        </w:rPr>
        <w:t xml:space="preserve">, H.S. (1989). </w:t>
      </w:r>
      <w:proofErr w:type="gramStart"/>
      <w:r w:rsidRPr="004E2381">
        <w:rPr>
          <w:rFonts w:ascii="Times New Roman" w:hAnsi="Times New Roman" w:cs="Times New Roman"/>
          <w:i/>
          <w:szCs w:val="24"/>
        </w:rPr>
        <w:t>Adult education and everyday life</w:t>
      </w:r>
      <w:r w:rsidRPr="004E2381">
        <w:rPr>
          <w:rFonts w:ascii="Times New Roman" w:hAnsi="Times New Roman" w:cs="Times New Roman"/>
          <w:szCs w:val="24"/>
        </w:rPr>
        <w:t>.</w:t>
      </w:r>
      <w:proofErr w:type="gramEnd"/>
      <w:r w:rsidRPr="004E2381">
        <w:rPr>
          <w:rFonts w:ascii="Times New Roman" w:hAnsi="Times New Roman" w:cs="Times New Roman"/>
          <w:szCs w:val="24"/>
        </w:rPr>
        <w:t xml:space="preserve"> </w:t>
      </w:r>
      <w:r w:rsidR="004E7691">
        <w:rPr>
          <w:rFonts w:ascii="Times New Roman" w:hAnsi="Times New Roman" w:cs="Times New Roman"/>
          <w:szCs w:val="24"/>
        </w:rPr>
        <w:t xml:space="preserve">Roskilde: </w:t>
      </w:r>
      <w:r w:rsidRPr="004E2381">
        <w:rPr>
          <w:rFonts w:ascii="Times New Roman" w:hAnsi="Times New Roman" w:cs="Times New Roman"/>
          <w:szCs w:val="24"/>
        </w:rPr>
        <w:t xml:space="preserve">Adult Education Research </w:t>
      </w:r>
      <w:r w:rsidR="004E7691">
        <w:rPr>
          <w:rFonts w:ascii="Times New Roman" w:hAnsi="Times New Roman" w:cs="Times New Roman"/>
          <w:szCs w:val="24"/>
        </w:rPr>
        <w:tab/>
      </w:r>
      <w:r w:rsidRPr="004E2381">
        <w:rPr>
          <w:rFonts w:ascii="Times New Roman" w:hAnsi="Times New Roman" w:cs="Times New Roman"/>
          <w:szCs w:val="24"/>
        </w:rPr>
        <w:t>Group.</w:t>
      </w:r>
    </w:p>
    <w:p w14:paraId="59EE67F4" w14:textId="7A4BFE46" w:rsidR="004E7691" w:rsidRDefault="007F3437" w:rsidP="0049124E">
      <w:pPr>
        <w:spacing w:before="100" w:beforeAutospacing="1" w:after="100" w:afterAutospacing="1" w:line="240" w:lineRule="auto"/>
        <w:contextualSpacing/>
        <w:rPr>
          <w:rFonts w:ascii="Times New Roman" w:hAnsi="Times New Roman" w:cs="Times New Roman"/>
          <w:szCs w:val="24"/>
        </w:rPr>
      </w:pPr>
      <w:proofErr w:type="gramStart"/>
      <w:r w:rsidRPr="004E2381">
        <w:rPr>
          <w:rFonts w:ascii="Times New Roman" w:hAnsi="Times New Roman" w:cs="Times New Roman"/>
          <w:szCs w:val="24"/>
        </w:rPr>
        <w:t>Schulte, C.</w:t>
      </w:r>
      <w:r w:rsidR="006C5495" w:rsidRPr="004E2381">
        <w:rPr>
          <w:rFonts w:ascii="Times New Roman" w:hAnsi="Times New Roman" w:cs="Times New Roman"/>
          <w:szCs w:val="24"/>
        </w:rPr>
        <w:t>,</w:t>
      </w:r>
      <w:r w:rsidRPr="004E2381">
        <w:rPr>
          <w:rFonts w:ascii="Times New Roman" w:hAnsi="Times New Roman" w:cs="Times New Roman"/>
          <w:szCs w:val="24"/>
        </w:rPr>
        <w:t xml:space="preserve"> &amp; </w:t>
      </w:r>
      <w:proofErr w:type="spellStart"/>
      <w:r w:rsidRPr="004E2381">
        <w:rPr>
          <w:rFonts w:ascii="Times New Roman" w:hAnsi="Times New Roman" w:cs="Times New Roman"/>
          <w:szCs w:val="24"/>
        </w:rPr>
        <w:t>Stollman</w:t>
      </w:r>
      <w:proofErr w:type="spellEnd"/>
      <w:r w:rsidRPr="004E2381">
        <w:rPr>
          <w:rFonts w:ascii="Times New Roman" w:hAnsi="Times New Roman" w:cs="Times New Roman"/>
          <w:szCs w:val="24"/>
        </w:rPr>
        <w:t>, R. (2014).</w:t>
      </w:r>
      <w:proofErr w:type="gramEnd"/>
      <w:r w:rsidRPr="004E2381">
        <w:rPr>
          <w:rFonts w:ascii="Times New Roman" w:hAnsi="Times New Roman" w:cs="Times New Roman"/>
          <w:szCs w:val="24"/>
        </w:rPr>
        <w:t xml:space="preserve"> Moles don't u</w:t>
      </w:r>
      <w:r w:rsidR="004E7691">
        <w:rPr>
          <w:rFonts w:ascii="Times New Roman" w:hAnsi="Times New Roman" w:cs="Times New Roman"/>
          <w:szCs w:val="24"/>
        </w:rPr>
        <w:t>se systems: A conversation with</w:t>
      </w:r>
    </w:p>
    <w:p w14:paraId="4D354AA0" w14:textId="77777777" w:rsidR="004E7691" w:rsidRDefault="004E7691" w:rsidP="004E7691">
      <w:pPr>
        <w:spacing w:before="100" w:beforeAutospacing="1" w:after="100" w:afterAutospacing="1" w:line="240" w:lineRule="auto"/>
        <w:contextualSpacing/>
        <w:rPr>
          <w:rFonts w:ascii="Times New Roman" w:hAnsi="Times New Roman" w:cs="Times New Roman"/>
          <w:i/>
          <w:szCs w:val="24"/>
          <w:lang w:val="en-US"/>
        </w:rPr>
      </w:pPr>
      <w:r>
        <w:rPr>
          <w:rFonts w:ascii="Times New Roman" w:hAnsi="Times New Roman" w:cs="Times New Roman"/>
          <w:szCs w:val="24"/>
        </w:rPr>
        <w:tab/>
      </w:r>
      <w:r w:rsidR="007F3437" w:rsidRPr="004E2381">
        <w:rPr>
          <w:rFonts w:ascii="Times New Roman" w:hAnsi="Times New Roman" w:cs="Times New Roman"/>
          <w:szCs w:val="24"/>
        </w:rPr>
        <w:t xml:space="preserve">Oskar Negt. </w:t>
      </w:r>
      <w:r w:rsidR="007F3437" w:rsidRPr="004E2381">
        <w:rPr>
          <w:rStyle w:val="volumetest"/>
          <w:rFonts w:ascii="Times New Roman" w:hAnsi="Times New Roman" w:cs="Times New Roman"/>
          <w:i/>
          <w:szCs w:val="24"/>
        </w:rPr>
        <w:t>October, 149</w:t>
      </w:r>
      <w:r w:rsidR="007F3437" w:rsidRPr="004E2381">
        <w:rPr>
          <w:rStyle w:val="volumetest"/>
          <w:rFonts w:ascii="Times New Roman" w:hAnsi="Times New Roman" w:cs="Times New Roman"/>
          <w:szCs w:val="24"/>
        </w:rPr>
        <w:t xml:space="preserve">, </w:t>
      </w:r>
      <w:r w:rsidR="007F3437" w:rsidRPr="004E2381">
        <w:rPr>
          <w:rStyle w:val="page"/>
          <w:rFonts w:ascii="Times New Roman" w:hAnsi="Times New Roman" w:cs="Times New Roman"/>
          <w:szCs w:val="24"/>
        </w:rPr>
        <w:t>69-88.</w:t>
      </w:r>
      <w:r w:rsidRPr="004E7691">
        <w:rPr>
          <w:rFonts w:ascii="Times New Roman" w:eastAsia="Times New Roman" w:hAnsi="Times New Roman" w:cs="Times New Roman"/>
          <w:szCs w:val="24"/>
          <w:lang w:val="en-US"/>
        </w:rPr>
        <w:t xml:space="preserve"> </w:t>
      </w:r>
      <w:hyperlink r:id="rId15" w:tgtFrame="_blank" w:history="1">
        <w:r w:rsidRPr="004E7691">
          <w:rPr>
            <w:rFonts w:ascii="Times New Roman" w:eastAsia="Times New Roman" w:hAnsi="Times New Roman" w:cs="Times New Roman"/>
            <w:color w:val="0000FF"/>
            <w:szCs w:val="24"/>
            <w:u w:val="single"/>
            <w:lang w:val="en-US"/>
          </w:rPr>
          <w:t>https://doi.org/10.1162/OCTO_a_00184</w:t>
        </w:r>
      </w:hyperlink>
      <w:r w:rsidRPr="004E7691">
        <w:rPr>
          <w:rFonts w:ascii="Times New Roman" w:eastAsia="Times New Roman" w:hAnsi="Times New Roman" w:cs="Times New Roman"/>
          <w:szCs w:val="24"/>
          <w:lang w:val="en-US"/>
        </w:rPr>
        <w:t xml:space="preserve"> </w:t>
      </w:r>
      <w:proofErr w:type="spellStart"/>
      <w:r w:rsidR="007F3437" w:rsidRPr="004E2381">
        <w:rPr>
          <w:rFonts w:ascii="Times New Roman" w:hAnsi="Times New Roman" w:cs="Times New Roman"/>
          <w:szCs w:val="24"/>
          <w:lang w:val="en-US"/>
        </w:rPr>
        <w:t>Wildemeersch</w:t>
      </w:r>
      <w:proofErr w:type="spellEnd"/>
      <w:r w:rsidR="007F3437" w:rsidRPr="004E2381">
        <w:rPr>
          <w:rFonts w:ascii="Times New Roman" w:hAnsi="Times New Roman" w:cs="Times New Roman"/>
          <w:szCs w:val="24"/>
          <w:lang w:val="en-US"/>
        </w:rPr>
        <w:t xml:space="preserve">, D. (1992). </w:t>
      </w:r>
      <w:proofErr w:type="gramStart"/>
      <w:r w:rsidR="007F3437" w:rsidRPr="004E2381">
        <w:rPr>
          <w:rFonts w:ascii="Times New Roman" w:hAnsi="Times New Roman" w:cs="Times New Roman"/>
          <w:szCs w:val="24"/>
          <w:lang w:val="en-US"/>
        </w:rPr>
        <w:t>Ambiguities of experiential learning and critical pedagogy.</w:t>
      </w:r>
      <w:proofErr w:type="gramEnd"/>
      <w:r w:rsidR="007F3437" w:rsidRPr="004E2381">
        <w:rPr>
          <w:rFonts w:ascii="Times New Roman" w:hAnsi="Times New Roman" w:cs="Times New Roman"/>
          <w:szCs w:val="24"/>
          <w:lang w:val="en-US"/>
        </w:rPr>
        <w:t xml:space="preserve"> </w:t>
      </w:r>
      <w:proofErr w:type="gramStart"/>
      <w:r w:rsidR="007F3437" w:rsidRPr="004E2381">
        <w:rPr>
          <w:rFonts w:ascii="Times New Roman" w:hAnsi="Times New Roman" w:cs="Times New Roman"/>
          <w:szCs w:val="24"/>
          <w:lang w:val="en-US"/>
        </w:rPr>
        <w:t>In D.</w:t>
      </w:r>
      <w:r>
        <w:rPr>
          <w:rFonts w:ascii="Times New Roman" w:hAnsi="Times New Roman" w:cs="Times New Roman"/>
          <w:szCs w:val="24"/>
          <w:lang w:val="en-US"/>
        </w:rPr>
        <w:tab/>
      </w:r>
      <w:proofErr w:type="spellStart"/>
      <w:r w:rsidR="007F3437" w:rsidRPr="004E2381">
        <w:rPr>
          <w:rFonts w:ascii="Times New Roman" w:hAnsi="Times New Roman" w:cs="Times New Roman"/>
          <w:szCs w:val="24"/>
          <w:lang w:val="en-US"/>
        </w:rPr>
        <w:t>Wildemeersch</w:t>
      </w:r>
      <w:proofErr w:type="spellEnd"/>
      <w:r w:rsidR="006C5495" w:rsidRPr="004E2381">
        <w:rPr>
          <w:rFonts w:ascii="Times New Roman" w:hAnsi="Times New Roman" w:cs="Times New Roman"/>
          <w:szCs w:val="24"/>
          <w:lang w:val="en-US"/>
        </w:rPr>
        <w:t>, &amp; T. Jansen, (Eds.),</w:t>
      </w:r>
      <w:r w:rsidR="007F3437" w:rsidRPr="004E2381">
        <w:rPr>
          <w:rFonts w:ascii="Times New Roman" w:hAnsi="Times New Roman" w:cs="Times New Roman"/>
          <w:szCs w:val="24"/>
          <w:lang w:val="en-US"/>
        </w:rPr>
        <w:t xml:space="preserve"> (1992).</w:t>
      </w:r>
      <w:proofErr w:type="gramEnd"/>
      <w:r w:rsidR="007F3437" w:rsidRPr="004E2381">
        <w:rPr>
          <w:rFonts w:ascii="Times New Roman" w:hAnsi="Times New Roman" w:cs="Times New Roman"/>
          <w:szCs w:val="24"/>
          <w:lang w:val="en-US"/>
        </w:rPr>
        <w:t xml:space="preserve"> </w:t>
      </w:r>
      <w:r w:rsidR="007F3437" w:rsidRPr="004E2381">
        <w:rPr>
          <w:rFonts w:ascii="Times New Roman" w:hAnsi="Times New Roman" w:cs="Times New Roman"/>
          <w:i/>
          <w:szCs w:val="24"/>
          <w:lang w:val="en-US"/>
        </w:rPr>
        <w:t>Adult educat</w:t>
      </w:r>
      <w:r w:rsidR="008B5667">
        <w:rPr>
          <w:rFonts w:ascii="Times New Roman" w:hAnsi="Times New Roman" w:cs="Times New Roman"/>
          <w:i/>
          <w:szCs w:val="24"/>
          <w:lang w:val="en-US"/>
        </w:rPr>
        <w:t xml:space="preserve">ion, experiential learning and </w:t>
      </w:r>
    </w:p>
    <w:p w14:paraId="7DA368B7" w14:textId="0C8A4315" w:rsidR="008B5667" w:rsidRPr="004E7691" w:rsidRDefault="004E7691" w:rsidP="004E7691">
      <w:pPr>
        <w:spacing w:before="100" w:beforeAutospacing="1" w:after="100" w:afterAutospacing="1" w:line="240" w:lineRule="auto"/>
        <w:contextualSpacing/>
        <w:rPr>
          <w:rFonts w:ascii="Times New Roman" w:hAnsi="Times New Roman" w:cs="Times New Roman"/>
          <w:i/>
          <w:szCs w:val="24"/>
          <w:lang w:val="en-US"/>
        </w:rPr>
      </w:pPr>
      <w:r>
        <w:rPr>
          <w:rFonts w:ascii="Times New Roman" w:hAnsi="Times New Roman" w:cs="Times New Roman"/>
          <w:i/>
          <w:szCs w:val="24"/>
          <w:lang w:val="en-US"/>
        </w:rPr>
        <w:tab/>
      </w:r>
      <w:proofErr w:type="gramStart"/>
      <w:r w:rsidR="006C5495" w:rsidRPr="004E2381">
        <w:rPr>
          <w:rFonts w:ascii="Times New Roman" w:hAnsi="Times New Roman" w:cs="Times New Roman"/>
          <w:i/>
          <w:szCs w:val="24"/>
          <w:lang w:val="en-US"/>
        </w:rPr>
        <w:t>social</w:t>
      </w:r>
      <w:proofErr w:type="gramEnd"/>
      <w:r w:rsidR="006C5495" w:rsidRPr="004E2381">
        <w:rPr>
          <w:rFonts w:ascii="Times New Roman" w:hAnsi="Times New Roman" w:cs="Times New Roman"/>
          <w:i/>
          <w:szCs w:val="24"/>
          <w:lang w:val="en-US"/>
        </w:rPr>
        <w:t xml:space="preserve"> </w:t>
      </w:r>
      <w:r w:rsidR="007F3437" w:rsidRPr="004E2381">
        <w:rPr>
          <w:rFonts w:ascii="Times New Roman" w:hAnsi="Times New Roman" w:cs="Times New Roman"/>
          <w:i/>
          <w:szCs w:val="24"/>
          <w:lang w:val="en-US"/>
        </w:rPr>
        <w:t>change: The postmodern challenge</w:t>
      </w:r>
      <w:r w:rsidR="007F3437" w:rsidRPr="004E2381">
        <w:rPr>
          <w:rFonts w:ascii="Times New Roman" w:hAnsi="Times New Roman" w:cs="Times New Roman"/>
          <w:szCs w:val="24"/>
          <w:lang w:val="en-US"/>
        </w:rPr>
        <w:t>. Roskilde</w:t>
      </w:r>
      <w:r>
        <w:rPr>
          <w:rFonts w:ascii="Times New Roman" w:hAnsi="Times New Roman" w:cs="Times New Roman"/>
          <w:szCs w:val="24"/>
          <w:lang w:val="en-US"/>
        </w:rPr>
        <w:t>: Roskilde</w:t>
      </w:r>
      <w:r w:rsidR="007F3437" w:rsidRPr="004E2381">
        <w:rPr>
          <w:rFonts w:ascii="Times New Roman" w:hAnsi="Times New Roman" w:cs="Times New Roman"/>
          <w:szCs w:val="24"/>
          <w:lang w:val="en-US"/>
        </w:rPr>
        <w:t xml:space="preserve"> University Press.</w:t>
      </w:r>
    </w:p>
    <w:p w14:paraId="6A7EDB7F" w14:textId="297EF273" w:rsidR="008928CE" w:rsidRDefault="008928CE" w:rsidP="0049124E">
      <w:pPr>
        <w:spacing w:before="100" w:beforeAutospacing="1" w:after="100" w:afterAutospacing="1" w:line="240" w:lineRule="auto"/>
        <w:ind w:firstLine="720"/>
        <w:contextualSpacing/>
        <w:rPr>
          <w:rFonts w:ascii="Times New Roman" w:hAnsi="Times New Roman" w:cs="Times New Roman"/>
          <w:bCs/>
          <w:szCs w:val="24"/>
        </w:rPr>
      </w:pPr>
    </w:p>
    <w:p w14:paraId="0627FD5F" w14:textId="77777777" w:rsidR="008928CE" w:rsidRPr="004E2381" w:rsidRDefault="008928CE" w:rsidP="00697EA6">
      <w:pPr>
        <w:spacing w:before="100" w:beforeAutospacing="1" w:after="100" w:afterAutospacing="1" w:line="360" w:lineRule="auto"/>
        <w:ind w:firstLine="720"/>
        <w:contextualSpacing/>
        <w:rPr>
          <w:rFonts w:ascii="Times New Roman" w:hAnsi="Times New Roman" w:cs="Times New Roman"/>
          <w:bCs/>
          <w:szCs w:val="24"/>
        </w:rPr>
      </w:pPr>
    </w:p>
    <w:sectPr w:rsidR="008928CE" w:rsidRPr="004E2381" w:rsidSect="00CD1A2E">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0E10B" w14:textId="77777777" w:rsidR="005F18C1" w:rsidRDefault="005F18C1" w:rsidP="007F3437">
      <w:pPr>
        <w:spacing w:after="0" w:line="240" w:lineRule="auto"/>
      </w:pPr>
      <w:r>
        <w:separator/>
      </w:r>
    </w:p>
  </w:endnote>
  <w:endnote w:type="continuationSeparator" w:id="0">
    <w:p w14:paraId="7D9A9246" w14:textId="77777777" w:rsidR="005F18C1" w:rsidRDefault="005F18C1" w:rsidP="007F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BC342" w14:textId="77777777" w:rsidR="005F18C1" w:rsidRDefault="005F18C1" w:rsidP="007F3437">
      <w:pPr>
        <w:spacing w:after="0" w:line="240" w:lineRule="auto"/>
      </w:pPr>
      <w:r>
        <w:separator/>
      </w:r>
    </w:p>
  </w:footnote>
  <w:footnote w:type="continuationSeparator" w:id="0">
    <w:p w14:paraId="5F736321" w14:textId="77777777" w:rsidR="005F18C1" w:rsidRDefault="005F18C1" w:rsidP="007F3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A6DFC"/>
    <w:multiLevelType w:val="hybridMultilevel"/>
    <w:tmpl w:val="55E46128"/>
    <w:lvl w:ilvl="0" w:tplc="D464AE46">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54645A4A"/>
    <w:multiLevelType w:val="hybridMultilevel"/>
    <w:tmpl w:val="5F2A2232"/>
    <w:lvl w:ilvl="0" w:tplc="5824F4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ubmissionSystemId" w:val="f385630e-3c4f-42a9-b24b-63a3f3e215b6"/>
  </w:docVars>
  <w:rsids>
    <w:rsidRoot w:val="007F3437"/>
    <w:rsid w:val="000A1B4D"/>
    <w:rsid w:val="000D5A64"/>
    <w:rsid w:val="000F054F"/>
    <w:rsid w:val="000F107C"/>
    <w:rsid w:val="00105D90"/>
    <w:rsid w:val="001171C6"/>
    <w:rsid w:val="0012698D"/>
    <w:rsid w:val="00134D49"/>
    <w:rsid w:val="00164EE0"/>
    <w:rsid w:val="00187C37"/>
    <w:rsid w:val="001B6E48"/>
    <w:rsid w:val="001D47F3"/>
    <w:rsid w:val="001E1065"/>
    <w:rsid w:val="001E5C1F"/>
    <w:rsid w:val="002000B0"/>
    <w:rsid w:val="00202CD2"/>
    <w:rsid w:val="002160D4"/>
    <w:rsid w:val="002310F3"/>
    <w:rsid w:val="002665BE"/>
    <w:rsid w:val="00284D7A"/>
    <w:rsid w:val="00290F1A"/>
    <w:rsid w:val="002D02DC"/>
    <w:rsid w:val="002D7102"/>
    <w:rsid w:val="002E0525"/>
    <w:rsid w:val="0030145D"/>
    <w:rsid w:val="00310492"/>
    <w:rsid w:val="003106BC"/>
    <w:rsid w:val="00327F51"/>
    <w:rsid w:val="003624F4"/>
    <w:rsid w:val="0039017A"/>
    <w:rsid w:val="00391596"/>
    <w:rsid w:val="00392736"/>
    <w:rsid w:val="003C569F"/>
    <w:rsid w:val="003D3B05"/>
    <w:rsid w:val="00441D49"/>
    <w:rsid w:val="00473EC6"/>
    <w:rsid w:val="0049124E"/>
    <w:rsid w:val="00493A75"/>
    <w:rsid w:val="004B28DC"/>
    <w:rsid w:val="004D2EEE"/>
    <w:rsid w:val="004E2381"/>
    <w:rsid w:val="004E7691"/>
    <w:rsid w:val="00514E6A"/>
    <w:rsid w:val="005155FF"/>
    <w:rsid w:val="00541253"/>
    <w:rsid w:val="0054782D"/>
    <w:rsid w:val="005618CF"/>
    <w:rsid w:val="005719A3"/>
    <w:rsid w:val="005732F5"/>
    <w:rsid w:val="00575C11"/>
    <w:rsid w:val="005844C8"/>
    <w:rsid w:val="005866AB"/>
    <w:rsid w:val="005D09CF"/>
    <w:rsid w:val="005F18C1"/>
    <w:rsid w:val="005F7DB9"/>
    <w:rsid w:val="00613E40"/>
    <w:rsid w:val="0066180F"/>
    <w:rsid w:val="00664054"/>
    <w:rsid w:val="00666392"/>
    <w:rsid w:val="00697EA6"/>
    <w:rsid w:val="006A1A96"/>
    <w:rsid w:val="006B42E5"/>
    <w:rsid w:val="006C5495"/>
    <w:rsid w:val="00701E04"/>
    <w:rsid w:val="00714F5C"/>
    <w:rsid w:val="007205CD"/>
    <w:rsid w:val="00733987"/>
    <w:rsid w:val="007512AC"/>
    <w:rsid w:val="00773C17"/>
    <w:rsid w:val="00782439"/>
    <w:rsid w:val="00782926"/>
    <w:rsid w:val="007C1132"/>
    <w:rsid w:val="007E73E2"/>
    <w:rsid w:val="007F3437"/>
    <w:rsid w:val="00800BC6"/>
    <w:rsid w:val="00840600"/>
    <w:rsid w:val="00846125"/>
    <w:rsid w:val="008526BC"/>
    <w:rsid w:val="00882AA7"/>
    <w:rsid w:val="008928CE"/>
    <w:rsid w:val="008A723E"/>
    <w:rsid w:val="008A7AF1"/>
    <w:rsid w:val="008B5667"/>
    <w:rsid w:val="008E040E"/>
    <w:rsid w:val="00923BE2"/>
    <w:rsid w:val="009464A5"/>
    <w:rsid w:val="00952572"/>
    <w:rsid w:val="00972A3D"/>
    <w:rsid w:val="009938B4"/>
    <w:rsid w:val="009D2DBE"/>
    <w:rsid w:val="00A02678"/>
    <w:rsid w:val="00A24ADC"/>
    <w:rsid w:val="00A25DAC"/>
    <w:rsid w:val="00A32F11"/>
    <w:rsid w:val="00A678D2"/>
    <w:rsid w:val="00A81390"/>
    <w:rsid w:val="00AA7BF0"/>
    <w:rsid w:val="00AC5F81"/>
    <w:rsid w:val="00AC74F8"/>
    <w:rsid w:val="00AD22E7"/>
    <w:rsid w:val="00AF0374"/>
    <w:rsid w:val="00B65DB1"/>
    <w:rsid w:val="00B67AE1"/>
    <w:rsid w:val="00B77C0F"/>
    <w:rsid w:val="00B91F20"/>
    <w:rsid w:val="00BA2235"/>
    <w:rsid w:val="00BA70F7"/>
    <w:rsid w:val="00BC710D"/>
    <w:rsid w:val="00C025D7"/>
    <w:rsid w:val="00C26F12"/>
    <w:rsid w:val="00C40C06"/>
    <w:rsid w:val="00C41079"/>
    <w:rsid w:val="00C622EB"/>
    <w:rsid w:val="00C804A1"/>
    <w:rsid w:val="00C865BF"/>
    <w:rsid w:val="00C928CD"/>
    <w:rsid w:val="00C9399F"/>
    <w:rsid w:val="00C963E1"/>
    <w:rsid w:val="00CA0101"/>
    <w:rsid w:val="00CC4CFE"/>
    <w:rsid w:val="00CD1A2E"/>
    <w:rsid w:val="00CF0491"/>
    <w:rsid w:val="00D25CF9"/>
    <w:rsid w:val="00D321E4"/>
    <w:rsid w:val="00D32926"/>
    <w:rsid w:val="00D871F3"/>
    <w:rsid w:val="00DD185E"/>
    <w:rsid w:val="00DF1E2D"/>
    <w:rsid w:val="00E3473B"/>
    <w:rsid w:val="00E42350"/>
    <w:rsid w:val="00EB1346"/>
    <w:rsid w:val="00EB775C"/>
    <w:rsid w:val="00EC207A"/>
    <w:rsid w:val="00ED7029"/>
    <w:rsid w:val="00EE0881"/>
    <w:rsid w:val="00EE5DD7"/>
    <w:rsid w:val="00F1588A"/>
    <w:rsid w:val="00F54B59"/>
    <w:rsid w:val="00F56F5E"/>
    <w:rsid w:val="00F5752B"/>
    <w:rsid w:val="00F75B19"/>
    <w:rsid w:val="00F83A9E"/>
    <w:rsid w:val="00F860F0"/>
    <w:rsid w:val="00F86F0C"/>
    <w:rsid w:val="00FA1C80"/>
    <w:rsid w:val="00FB790E"/>
    <w:rsid w:val="00FC618E"/>
    <w:rsid w:val="00FC7985"/>
    <w:rsid w:val="00FE3B3A"/>
    <w:rsid w:val="00FF144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37"/>
    <w:rPr>
      <w:sz w:val="24"/>
    </w:rPr>
  </w:style>
  <w:style w:type="paragraph" w:styleId="Heading1">
    <w:name w:val="heading 1"/>
    <w:basedOn w:val="Normal"/>
    <w:link w:val="Heading1Char"/>
    <w:uiPriority w:val="9"/>
    <w:qFormat/>
    <w:rsid w:val="007F3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F86F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37"/>
    <w:rPr>
      <w:color w:val="0000FF"/>
      <w:u w:val="single"/>
    </w:rPr>
  </w:style>
  <w:style w:type="paragraph" w:customStyle="1" w:styleId="HonnethTLConf">
    <w:name w:val="Honneth TLConf"/>
    <w:basedOn w:val="Normal"/>
    <w:link w:val="HonnethTLConfChar"/>
    <w:qFormat/>
    <w:rsid w:val="007F3437"/>
    <w:pPr>
      <w:spacing w:before="100" w:beforeAutospacing="1" w:after="100" w:afterAutospacing="1" w:line="240" w:lineRule="auto"/>
      <w:contextualSpacing/>
    </w:pPr>
    <w:rPr>
      <w:rFonts w:cs="Times New Roman"/>
      <w:szCs w:val="24"/>
      <w:lang w:val="en-US"/>
    </w:rPr>
  </w:style>
  <w:style w:type="character" w:customStyle="1" w:styleId="HonnethTLConfChar">
    <w:name w:val="Honneth TLConf Char"/>
    <w:basedOn w:val="DefaultParagraphFont"/>
    <w:link w:val="HonnethTLConf"/>
    <w:rsid w:val="007F3437"/>
    <w:rPr>
      <w:rFonts w:cs="Times New Roman"/>
      <w:sz w:val="24"/>
      <w:szCs w:val="24"/>
      <w:lang w:val="en-US"/>
    </w:rPr>
  </w:style>
  <w:style w:type="paragraph" w:styleId="FootnoteText">
    <w:name w:val="footnote text"/>
    <w:basedOn w:val="Normal"/>
    <w:link w:val="FootnoteTextChar"/>
    <w:uiPriority w:val="99"/>
    <w:semiHidden/>
    <w:unhideWhenUsed/>
    <w:rsid w:val="007F3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437"/>
    <w:rPr>
      <w:sz w:val="20"/>
      <w:szCs w:val="20"/>
    </w:rPr>
  </w:style>
  <w:style w:type="character" w:styleId="FootnoteReference">
    <w:name w:val="footnote reference"/>
    <w:basedOn w:val="DefaultParagraphFont"/>
    <w:uiPriority w:val="99"/>
    <w:semiHidden/>
    <w:unhideWhenUsed/>
    <w:rsid w:val="007F3437"/>
    <w:rPr>
      <w:vertAlign w:val="superscript"/>
    </w:rPr>
  </w:style>
  <w:style w:type="paragraph" w:styleId="NormalWeb">
    <w:name w:val="Normal (Web)"/>
    <w:basedOn w:val="Normal"/>
    <w:uiPriority w:val="99"/>
    <w:semiHidden/>
    <w:rsid w:val="007F3437"/>
    <w:pPr>
      <w:spacing w:before="100" w:beforeAutospacing="1" w:after="100" w:afterAutospacing="1" w:line="240" w:lineRule="auto"/>
    </w:pPr>
    <w:rPr>
      <w:rFonts w:ascii="Times New Roman" w:eastAsia="Times New Roman" w:hAnsi="Times New Roman" w:cs="Times New Roman"/>
      <w:color w:val="000000"/>
      <w:szCs w:val="24"/>
      <w:lang w:val="en-GB"/>
    </w:rPr>
  </w:style>
  <w:style w:type="character" w:customStyle="1" w:styleId="Heading1Char">
    <w:name w:val="Heading 1 Char"/>
    <w:basedOn w:val="DefaultParagraphFont"/>
    <w:link w:val="Heading1"/>
    <w:uiPriority w:val="9"/>
    <w:rsid w:val="007F3437"/>
    <w:rPr>
      <w:rFonts w:ascii="Times New Roman" w:eastAsia="Times New Roman" w:hAnsi="Times New Roman" w:cs="Times New Roman"/>
      <w:b/>
      <w:bCs/>
      <w:kern w:val="36"/>
      <w:sz w:val="48"/>
      <w:szCs w:val="48"/>
      <w:lang w:eastAsia="en-IE"/>
    </w:rPr>
  </w:style>
  <w:style w:type="character" w:styleId="Emphasis">
    <w:name w:val="Emphasis"/>
    <w:basedOn w:val="DefaultParagraphFont"/>
    <w:uiPriority w:val="20"/>
    <w:qFormat/>
    <w:rsid w:val="007F3437"/>
    <w:rPr>
      <w:i/>
      <w:iCs/>
    </w:rPr>
  </w:style>
  <w:style w:type="character" w:customStyle="1" w:styleId="a-size-large">
    <w:name w:val="a-size-large"/>
    <w:basedOn w:val="DefaultParagraphFont"/>
    <w:rsid w:val="007F3437"/>
  </w:style>
  <w:style w:type="character" w:customStyle="1" w:styleId="volumetest">
    <w:name w:val="volumetest"/>
    <w:basedOn w:val="DefaultParagraphFont"/>
    <w:rsid w:val="007F3437"/>
  </w:style>
  <w:style w:type="character" w:customStyle="1" w:styleId="page">
    <w:name w:val="page"/>
    <w:basedOn w:val="DefaultParagraphFont"/>
    <w:rsid w:val="007F3437"/>
  </w:style>
  <w:style w:type="character" w:customStyle="1" w:styleId="cls-response">
    <w:name w:val="cls-response"/>
    <w:basedOn w:val="DefaultParagraphFont"/>
    <w:rsid w:val="007F3437"/>
  </w:style>
  <w:style w:type="character" w:customStyle="1" w:styleId="text-node">
    <w:name w:val="text-node"/>
    <w:basedOn w:val="DefaultParagraphFont"/>
    <w:rsid w:val="007F3437"/>
  </w:style>
  <w:style w:type="paragraph" w:styleId="BalloonText">
    <w:name w:val="Balloon Text"/>
    <w:basedOn w:val="Normal"/>
    <w:link w:val="BalloonTextChar"/>
    <w:uiPriority w:val="99"/>
    <w:semiHidden/>
    <w:unhideWhenUsed/>
    <w:rsid w:val="007F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37"/>
    <w:rPr>
      <w:rFonts w:ascii="Tahoma" w:hAnsi="Tahoma" w:cs="Tahoma"/>
      <w:sz w:val="16"/>
      <w:szCs w:val="16"/>
    </w:rPr>
  </w:style>
  <w:style w:type="character" w:styleId="FollowedHyperlink">
    <w:name w:val="FollowedHyperlink"/>
    <w:basedOn w:val="DefaultParagraphFont"/>
    <w:uiPriority w:val="99"/>
    <w:semiHidden/>
    <w:unhideWhenUsed/>
    <w:rsid w:val="00BA2235"/>
    <w:rPr>
      <w:color w:val="800080" w:themeColor="followedHyperlink"/>
      <w:u w:val="single"/>
    </w:rPr>
  </w:style>
  <w:style w:type="paragraph" w:styleId="ListParagraph">
    <w:name w:val="List Paragraph"/>
    <w:basedOn w:val="Normal"/>
    <w:uiPriority w:val="34"/>
    <w:qFormat/>
    <w:rsid w:val="00697EA6"/>
    <w:pPr>
      <w:ind w:left="720"/>
      <w:contextualSpacing/>
    </w:pPr>
  </w:style>
  <w:style w:type="character" w:customStyle="1" w:styleId="orcid-id">
    <w:name w:val="orcid-id"/>
    <w:basedOn w:val="DefaultParagraphFont"/>
    <w:rsid w:val="00575C11"/>
  </w:style>
  <w:style w:type="character" w:styleId="CommentReference">
    <w:name w:val="annotation reference"/>
    <w:basedOn w:val="DefaultParagraphFont"/>
    <w:uiPriority w:val="99"/>
    <w:semiHidden/>
    <w:unhideWhenUsed/>
    <w:rsid w:val="00310492"/>
    <w:rPr>
      <w:sz w:val="16"/>
      <w:szCs w:val="16"/>
    </w:rPr>
  </w:style>
  <w:style w:type="paragraph" w:styleId="CommentText">
    <w:name w:val="annotation text"/>
    <w:basedOn w:val="Normal"/>
    <w:link w:val="CommentTextChar"/>
    <w:uiPriority w:val="99"/>
    <w:semiHidden/>
    <w:unhideWhenUsed/>
    <w:rsid w:val="00310492"/>
    <w:pPr>
      <w:spacing w:line="240" w:lineRule="auto"/>
    </w:pPr>
    <w:rPr>
      <w:sz w:val="20"/>
      <w:szCs w:val="20"/>
    </w:rPr>
  </w:style>
  <w:style w:type="character" w:customStyle="1" w:styleId="CommentTextChar">
    <w:name w:val="Comment Text Char"/>
    <w:basedOn w:val="DefaultParagraphFont"/>
    <w:link w:val="CommentText"/>
    <w:uiPriority w:val="99"/>
    <w:semiHidden/>
    <w:rsid w:val="00310492"/>
    <w:rPr>
      <w:sz w:val="20"/>
      <w:szCs w:val="20"/>
    </w:rPr>
  </w:style>
  <w:style w:type="paragraph" w:styleId="CommentSubject">
    <w:name w:val="annotation subject"/>
    <w:basedOn w:val="CommentText"/>
    <w:next w:val="CommentText"/>
    <w:link w:val="CommentSubjectChar"/>
    <w:uiPriority w:val="99"/>
    <w:semiHidden/>
    <w:unhideWhenUsed/>
    <w:rsid w:val="00310492"/>
    <w:rPr>
      <w:b/>
      <w:bCs/>
    </w:rPr>
  </w:style>
  <w:style w:type="character" w:customStyle="1" w:styleId="CommentSubjectChar">
    <w:name w:val="Comment Subject Char"/>
    <w:basedOn w:val="CommentTextChar"/>
    <w:link w:val="CommentSubject"/>
    <w:uiPriority w:val="99"/>
    <w:semiHidden/>
    <w:rsid w:val="00310492"/>
    <w:rPr>
      <w:b/>
      <w:bCs/>
      <w:sz w:val="20"/>
      <w:szCs w:val="20"/>
    </w:rPr>
  </w:style>
  <w:style w:type="character" w:customStyle="1" w:styleId="Heading2Char">
    <w:name w:val="Heading 2 Char"/>
    <w:basedOn w:val="DefaultParagraphFont"/>
    <w:link w:val="Heading2"/>
    <w:uiPriority w:val="9"/>
    <w:semiHidden/>
    <w:rsid w:val="00F86F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437"/>
    <w:rPr>
      <w:sz w:val="24"/>
    </w:rPr>
  </w:style>
  <w:style w:type="paragraph" w:styleId="Heading1">
    <w:name w:val="heading 1"/>
    <w:basedOn w:val="Normal"/>
    <w:link w:val="Heading1Char"/>
    <w:uiPriority w:val="9"/>
    <w:qFormat/>
    <w:rsid w:val="007F34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F86F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437"/>
    <w:rPr>
      <w:color w:val="0000FF"/>
      <w:u w:val="single"/>
    </w:rPr>
  </w:style>
  <w:style w:type="paragraph" w:customStyle="1" w:styleId="HonnethTLConf">
    <w:name w:val="Honneth TLConf"/>
    <w:basedOn w:val="Normal"/>
    <w:link w:val="HonnethTLConfChar"/>
    <w:qFormat/>
    <w:rsid w:val="007F3437"/>
    <w:pPr>
      <w:spacing w:before="100" w:beforeAutospacing="1" w:after="100" w:afterAutospacing="1" w:line="240" w:lineRule="auto"/>
      <w:contextualSpacing/>
    </w:pPr>
    <w:rPr>
      <w:rFonts w:cs="Times New Roman"/>
      <w:szCs w:val="24"/>
      <w:lang w:val="en-US"/>
    </w:rPr>
  </w:style>
  <w:style w:type="character" w:customStyle="1" w:styleId="HonnethTLConfChar">
    <w:name w:val="Honneth TLConf Char"/>
    <w:basedOn w:val="DefaultParagraphFont"/>
    <w:link w:val="HonnethTLConf"/>
    <w:rsid w:val="007F3437"/>
    <w:rPr>
      <w:rFonts w:cs="Times New Roman"/>
      <w:sz w:val="24"/>
      <w:szCs w:val="24"/>
      <w:lang w:val="en-US"/>
    </w:rPr>
  </w:style>
  <w:style w:type="paragraph" w:styleId="FootnoteText">
    <w:name w:val="footnote text"/>
    <w:basedOn w:val="Normal"/>
    <w:link w:val="FootnoteTextChar"/>
    <w:uiPriority w:val="99"/>
    <w:semiHidden/>
    <w:unhideWhenUsed/>
    <w:rsid w:val="007F34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437"/>
    <w:rPr>
      <w:sz w:val="20"/>
      <w:szCs w:val="20"/>
    </w:rPr>
  </w:style>
  <w:style w:type="character" w:styleId="FootnoteReference">
    <w:name w:val="footnote reference"/>
    <w:basedOn w:val="DefaultParagraphFont"/>
    <w:uiPriority w:val="99"/>
    <w:semiHidden/>
    <w:unhideWhenUsed/>
    <w:rsid w:val="007F3437"/>
    <w:rPr>
      <w:vertAlign w:val="superscript"/>
    </w:rPr>
  </w:style>
  <w:style w:type="paragraph" w:styleId="NormalWeb">
    <w:name w:val="Normal (Web)"/>
    <w:basedOn w:val="Normal"/>
    <w:uiPriority w:val="99"/>
    <w:semiHidden/>
    <w:rsid w:val="007F3437"/>
    <w:pPr>
      <w:spacing w:before="100" w:beforeAutospacing="1" w:after="100" w:afterAutospacing="1" w:line="240" w:lineRule="auto"/>
    </w:pPr>
    <w:rPr>
      <w:rFonts w:ascii="Times New Roman" w:eastAsia="Times New Roman" w:hAnsi="Times New Roman" w:cs="Times New Roman"/>
      <w:color w:val="000000"/>
      <w:szCs w:val="24"/>
      <w:lang w:val="en-GB"/>
    </w:rPr>
  </w:style>
  <w:style w:type="character" w:customStyle="1" w:styleId="Heading1Char">
    <w:name w:val="Heading 1 Char"/>
    <w:basedOn w:val="DefaultParagraphFont"/>
    <w:link w:val="Heading1"/>
    <w:uiPriority w:val="9"/>
    <w:rsid w:val="007F3437"/>
    <w:rPr>
      <w:rFonts w:ascii="Times New Roman" w:eastAsia="Times New Roman" w:hAnsi="Times New Roman" w:cs="Times New Roman"/>
      <w:b/>
      <w:bCs/>
      <w:kern w:val="36"/>
      <w:sz w:val="48"/>
      <w:szCs w:val="48"/>
      <w:lang w:eastAsia="en-IE"/>
    </w:rPr>
  </w:style>
  <w:style w:type="character" w:styleId="Emphasis">
    <w:name w:val="Emphasis"/>
    <w:basedOn w:val="DefaultParagraphFont"/>
    <w:uiPriority w:val="20"/>
    <w:qFormat/>
    <w:rsid w:val="007F3437"/>
    <w:rPr>
      <w:i/>
      <w:iCs/>
    </w:rPr>
  </w:style>
  <w:style w:type="character" w:customStyle="1" w:styleId="a-size-large">
    <w:name w:val="a-size-large"/>
    <w:basedOn w:val="DefaultParagraphFont"/>
    <w:rsid w:val="007F3437"/>
  </w:style>
  <w:style w:type="character" w:customStyle="1" w:styleId="volumetest">
    <w:name w:val="volumetest"/>
    <w:basedOn w:val="DefaultParagraphFont"/>
    <w:rsid w:val="007F3437"/>
  </w:style>
  <w:style w:type="character" w:customStyle="1" w:styleId="page">
    <w:name w:val="page"/>
    <w:basedOn w:val="DefaultParagraphFont"/>
    <w:rsid w:val="007F3437"/>
  </w:style>
  <w:style w:type="character" w:customStyle="1" w:styleId="cls-response">
    <w:name w:val="cls-response"/>
    <w:basedOn w:val="DefaultParagraphFont"/>
    <w:rsid w:val="007F3437"/>
  </w:style>
  <w:style w:type="character" w:customStyle="1" w:styleId="text-node">
    <w:name w:val="text-node"/>
    <w:basedOn w:val="DefaultParagraphFont"/>
    <w:rsid w:val="007F3437"/>
  </w:style>
  <w:style w:type="paragraph" w:styleId="BalloonText">
    <w:name w:val="Balloon Text"/>
    <w:basedOn w:val="Normal"/>
    <w:link w:val="BalloonTextChar"/>
    <w:uiPriority w:val="99"/>
    <w:semiHidden/>
    <w:unhideWhenUsed/>
    <w:rsid w:val="007F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37"/>
    <w:rPr>
      <w:rFonts w:ascii="Tahoma" w:hAnsi="Tahoma" w:cs="Tahoma"/>
      <w:sz w:val="16"/>
      <w:szCs w:val="16"/>
    </w:rPr>
  </w:style>
  <w:style w:type="character" w:styleId="FollowedHyperlink">
    <w:name w:val="FollowedHyperlink"/>
    <w:basedOn w:val="DefaultParagraphFont"/>
    <w:uiPriority w:val="99"/>
    <w:semiHidden/>
    <w:unhideWhenUsed/>
    <w:rsid w:val="00BA2235"/>
    <w:rPr>
      <w:color w:val="800080" w:themeColor="followedHyperlink"/>
      <w:u w:val="single"/>
    </w:rPr>
  </w:style>
  <w:style w:type="paragraph" w:styleId="ListParagraph">
    <w:name w:val="List Paragraph"/>
    <w:basedOn w:val="Normal"/>
    <w:uiPriority w:val="34"/>
    <w:qFormat/>
    <w:rsid w:val="00697EA6"/>
    <w:pPr>
      <w:ind w:left="720"/>
      <w:contextualSpacing/>
    </w:pPr>
  </w:style>
  <w:style w:type="character" w:customStyle="1" w:styleId="orcid-id">
    <w:name w:val="orcid-id"/>
    <w:basedOn w:val="DefaultParagraphFont"/>
    <w:rsid w:val="00575C11"/>
  </w:style>
  <w:style w:type="character" w:styleId="CommentReference">
    <w:name w:val="annotation reference"/>
    <w:basedOn w:val="DefaultParagraphFont"/>
    <w:uiPriority w:val="99"/>
    <w:semiHidden/>
    <w:unhideWhenUsed/>
    <w:rsid w:val="00310492"/>
    <w:rPr>
      <w:sz w:val="16"/>
      <w:szCs w:val="16"/>
    </w:rPr>
  </w:style>
  <w:style w:type="paragraph" w:styleId="CommentText">
    <w:name w:val="annotation text"/>
    <w:basedOn w:val="Normal"/>
    <w:link w:val="CommentTextChar"/>
    <w:uiPriority w:val="99"/>
    <w:semiHidden/>
    <w:unhideWhenUsed/>
    <w:rsid w:val="00310492"/>
    <w:pPr>
      <w:spacing w:line="240" w:lineRule="auto"/>
    </w:pPr>
    <w:rPr>
      <w:sz w:val="20"/>
      <w:szCs w:val="20"/>
    </w:rPr>
  </w:style>
  <w:style w:type="character" w:customStyle="1" w:styleId="CommentTextChar">
    <w:name w:val="Comment Text Char"/>
    <w:basedOn w:val="DefaultParagraphFont"/>
    <w:link w:val="CommentText"/>
    <w:uiPriority w:val="99"/>
    <w:semiHidden/>
    <w:rsid w:val="00310492"/>
    <w:rPr>
      <w:sz w:val="20"/>
      <w:szCs w:val="20"/>
    </w:rPr>
  </w:style>
  <w:style w:type="paragraph" w:styleId="CommentSubject">
    <w:name w:val="annotation subject"/>
    <w:basedOn w:val="CommentText"/>
    <w:next w:val="CommentText"/>
    <w:link w:val="CommentSubjectChar"/>
    <w:uiPriority w:val="99"/>
    <w:semiHidden/>
    <w:unhideWhenUsed/>
    <w:rsid w:val="00310492"/>
    <w:rPr>
      <w:b/>
      <w:bCs/>
    </w:rPr>
  </w:style>
  <w:style w:type="character" w:customStyle="1" w:styleId="CommentSubjectChar">
    <w:name w:val="Comment Subject Char"/>
    <w:basedOn w:val="CommentTextChar"/>
    <w:link w:val="CommentSubject"/>
    <w:uiPriority w:val="99"/>
    <w:semiHidden/>
    <w:rsid w:val="00310492"/>
    <w:rPr>
      <w:b/>
      <w:bCs/>
      <w:sz w:val="20"/>
      <w:szCs w:val="20"/>
    </w:rPr>
  </w:style>
  <w:style w:type="character" w:customStyle="1" w:styleId="Heading2Char">
    <w:name w:val="Heading 2 Char"/>
    <w:basedOn w:val="DefaultParagraphFont"/>
    <w:link w:val="Heading2"/>
    <w:uiPriority w:val="9"/>
    <w:semiHidden/>
    <w:rsid w:val="00F86F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5441">
      <w:bodyDiv w:val="1"/>
      <w:marLeft w:val="0"/>
      <w:marRight w:val="0"/>
      <w:marTop w:val="0"/>
      <w:marBottom w:val="0"/>
      <w:divBdr>
        <w:top w:val="none" w:sz="0" w:space="0" w:color="auto"/>
        <w:left w:val="none" w:sz="0" w:space="0" w:color="auto"/>
        <w:bottom w:val="none" w:sz="0" w:space="0" w:color="auto"/>
        <w:right w:val="none" w:sz="0" w:space="0" w:color="auto"/>
      </w:divBdr>
    </w:div>
    <w:div w:id="438915518">
      <w:bodyDiv w:val="1"/>
      <w:marLeft w:val="0"/>
      <w:marRight w:val="0"/>
      <w:marTop w:val="0"/>
      <w:marBottom w:val="0"/>
      <w:divBdr>
        <w:top w:val="none" w:sz="0" w:space="0" w:color="auto"/>
        <w:left w:val="none" w:sz="0" w:space="0" w:color="auto"/>
        <w:bottom w:val="none" w:sz="0" w:space="0" w:color="auto"/>
        <w:right w:val="none" w:sz="0" w:space="0" w:color="auto"/>
      </w:divBdr>
    </w:div>
    <w:div w:id="704213167">
      <w:bodyDiv w:val="1"/>
      <w:marLeft w:val="0"/>
      <w:marRight w:val="0"/>
      <w:marTop w:val="0"/>
      <w:marBottom w:val="0"/>
      <w:divBdr>
        <w:top w:val="none" w:sz="0" w:space="0" w:color="auto"/>
        <w:left w:val="none" w:sz="0" w:space="0" w:color="auto"/>
        <w:bottom w:val="none" w:sz="0" w:space="0" w:color="auto"/>
        <w:right w:val="none" w:sz="0" w:space="0" w:color="auto"/>
      </w:divBdr>
    </w:div>
    <w:div w:id="726925503">
      <w:bodyDiv w:val="1"/>
      <w:marLeft w:val="0"/>
      <w:marRight w:val="0"/>
      <w:marTop w:val="0"/>
      <w:marBottom w:val="0"/>
      <w:divBdr>
        <w:top w:val="none" w:sz="0" w:space="0" w:color="auto"/>
        <w:left w:val="none" w:sz="0" w:space="0" w:color="auto"/>
        <w:bottom w:val="none" w:sz="0" w:space="0" w:color="auto"/>
        <w:right w:val="none" w:sz="0" w:space="0" w:color="auto"/>
      </w:divBdr>
      <w:divsChild>
        <w:div w:id="2127892699">
          <w:marLeft w:val="0"/>
          <w:marRight w:val="0"/>
          <w:marTop w:val="0"/>
          <w:marBottom w:val="0"/>
          <w:divBdr>
            <w:top w:val="none" w:sz="0" w:space="0" w:color="auto"/>
            <w:left w:val="none" w:sz="0" w:space="0" w:color="auto"/>
            <w:bottom w:val="none" w:sz="0" w:space="0" w:color="auto"/>
            <w:right w:val="none" w:sz="0" w:space="0" w:color="auto"/>
          </w:divBdr>
          <w:divsChild>
            <w:div w:id="1429815244">
              <w:marLeft w:val="0"/>
              <w:marRight w:val="0"/>
              <w:marTop w:val="0"/>
              <w:marBottom w:val="0"/>
              <w:divBdr>
                <w:top w:val="none" w:sz="0" w:space="0" w:color="auto"/>
                <w:left w:val="none" w:sz="0" w:space="0" w:color="auto"/>
                <w:bottom w:val="none" w:sz="0" w:space="0" w:color="auto"/>
                <w:right w:val="none" w:sz="0" w:space="0" w:color="auto"/>
              </w:divBdr>
              <w:divsChild>
                <w:div w:id="14155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08358">
      <w:bodyDiv w:val="1"/>
      <w:marLeft w:val="0"/>
      <w:marRight w:val="0"/>
      <w:marTop w:val="0"/>
      <w:marBottom w:val="0"/>
      <w:divBdr>
        <w:top w:val="none" w:sz="0" w:space="0" w:color="auto"/>
        <w:left w:val="none" w:sz="0" w:space="0" w:color="auto"/>
        <w:bottom w:val="none" w:sz="0" w:space="0" w:color="auto"/>
        <w:right w:val="none" w:sz="0" w:space="0" w:color="auto"/>
      </w:divBdr>
      <w:divsChild>
        <w:div w:id="161161006">
          <w:marLeft w:val="0"/>
          <w:marRight w:val="0"/>
          <w:marTop w:val="0"/>
          <w:marBottom w:val="0"/>
          <w:divBdr>
            <w:top w:val="none" w:sz="0" w:space="0" w:color="auto"/>
            <w:left w:val="none" w:sz="0" w:space="0" w:color="auto"/>
            <w:bottom w:val="none" w:sz="0" w:space="0" w:color="auto"/>
            <w:right w:val="none" w:sz="0" w:space="0" w:color="auto"/>
          </w:divBdr>
        </w:div>
      </w:divsChild>
    </w:div>
    <w:div w:id="980187900">
      <w:bodyDiv w:val="1"/>
      <w:marLeft w:val="0"/>
      <w:marRight w:val="0"/>
      <w:marTop w:val="0"/>
      <w:marBottom w:val="0"/>
      <w:divBdr>
        <w:top w:val="none" w:sz="0" w:space="0" w:color="auto"/>
        <w:left w:val="none" w:sz="0" w:space="0" w:color="auto"/>
        <w:bottom w:val="none" w:sz="0" w:space="0" w:color="auto"/>
        <w:right w:val="none" w:sz="0" w:space="0" w:color="auto"/>
      </w:divBdr>
    </w:div>
    <w:div w:id="1313481232">
      <w:bodyDiv w:val="1"/>
      <w:marLeft w:val="0"/>
      <w:marRight w:val="0"/>
      <w:marTop w:val="0"/>
      <w:marBottom w:val="0"/>
      <w:divBdr>
        <w:top w:val="none" w:sz="0" w:space="0" w:color="auto"/>
        <w:left w:val="none" w:sz="0" w:space="0" w:color="auto"/>
        <w:bottom w:val="none" w:sz="0" w:space="0" w:color="auto"/>
        <w:right w:val="none" w:sz="0" w:space="0" w:color="auto"/>
      </w:divBdr>
      <w:divsChild>
        <w:div w:id="978336801">
          <w:marLeft w:val="0"/>
          <w:marRight w:val="0"/>
          <w:marTop w:val="0"/>
          <w:marBottom w:val="0"/>
          <w:divBdr>
            <w:top w:val="none" w:sz="0" w:space="0" w:color="auto"/>
            <w:left w:val="none" w:sz="0" w:space="0" w:color="auto"/>
            <w:bottom w:val="none" w:sz="0" w:space="0" w:color="auto"/>
            <w:right w:val="none" w:sz="0" w:space="0" w:color="auto"/>
          </w:divBdr>
          <w:divsChild>
            <w:div w:id="1267932207">
              <w:marLeft w:val="0"/>
              <w:marRight w:val="0"/>
              <w:marTop w:val="0"/>
              <w:marBottom w:val="0"/>
              <w:divBdr>
                <w:top w:val="none" w:sz="0" w:space="0" w:color="auto"/>
                <w:left w:val="none" w:sz="0" w:space="0" w:color="auto"/>
                <w:bottom w:val="none" w:sz="0" w:space="0" w:color="auto"/>
                <w:right w:val="none" w:sz="0" w:space="0" w:color="auto"/>
              </w:divBdr>
              <w:divsChild>
                <w:div w:id="277416826">
                  <w:marLeft w:val="0"/>
                  <w:marRight w:val="0"/>
                  <w:marTop w:val="0"/>
                  <w:marBottom w:val="0"/>
                  <w:divBdr>
                    <w:top w:val="none" w:sz="0" w:space="0" w:color="auto"/>
                    <w:left w:val="none" w:sz="0" w:space="0" w:color="auto"/>
                    <w:bottom w:val="none" w:sz="0" w:space="0" w:color="auto"/>
                    <w:right w:val="none" w:sz="0" w:space="0" w:color="auto"/>
                  </w:divBdr>
                  <w:divsChild>
                    <w:div w:id="164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60227">
      <w:bodyDiv w:val="1"/>
      <w:marLeft w:val="0"/>
      <w:marRight w:val="0"/>
      <w:marTop w:val="0"/>
      <w:marBottom w:val="0"/>
      <w:divBdr>
        <w:top w:val="none" w:sz="0" w:space="0" w:color="auto"/>
        <w:left w:val="none" w:sz="0" w:space="0" w:color="auto"/>
        <w:bottom w:val="none" w:sz="0" w:space="0" w:color="auto"/>
        <w:right w:val="none" w:sz="0" w:space="0" w:color="auto"/>
      </w:divBdr>
      <w:divsChild>
        <w:div w:id="1337270650">
          <w:marLeft w:val="0"/>
          <w:marRight w:val="0"/>
          <w:marTop w:val="0"/>
          <w:marBottom w:val="0"/>
          <w:divBdr>
            <w:top w:val="none" w:sz="0" w:space="0" w:color="auto"/>
            <w:left w:val="none" w:sz="0" w:space="0" w:color="auto"/>
            <w:bottom w:val="none" w:sz="0" w:space="0" w:color="auto"/>
            <w:right w:val="none" w:sz="0" w:space="0" w:color="auto"/>
          </w:divBdr>
          <w:divsChild>
            <w:div w:id="11435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lc2022.intertla.org/past-conferences-proceeding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record.org/content.asp?ContentID=1087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utledge.com/search?author=Daphne%20Loads" TargetMode="External"/><Relationship Id="rId5" Type="http://schemas.openxmlformats.org/officeDocument/2006/relationships/settings" Target="settings.xml"/><Relationship Id="rId15" Type="http://schemas.openxmlformats.org/officeDocument/2006/relationships/hyperlink" Target="https://doi.org/10.1162/OCTO_a_00184" TargetMode="External"/><Relationship Id="rId10" Type="http://schemas.openxmlformats.org/officeDocument/2006/relationships/hyperlink" Target="https://www.routledge.com/search?author=Andreas%20Gavrielatos" TargetMode="External"/><Relationship Id="rId4" Type="http://schemas.microsoft.com/office/2007/relationships/stylesWithEffects" Target="stylesWithEffects.xml"/><Relationship Id="rId9" Type="http://schemas.openxmlformats.org/officeDocument/2006/relationships/hyperlink" Target="https://doi.org/10.1007/s11159-020-09859-6" TargetMode="External"/><Relationship Id="rId14" Type="http://schemas.openxmlformats.org/officeDocument/2006/relationships/hyperlink" Target="https://www.kluge-alexand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ADD5-EBF1-4B34-B3F4-A03AD20D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3753</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fleming</dc:creator>
  <cp:lastModifiedBy>Ted</cp:lastModifiedBy>
  <cp:revision>2</cp:revision>
  <cp:lastPrinted>2022-01-28T13:54:00Z</cp:lastPrinted>
  <dcterms:created xsi:type="dcterms:W3CDTF">2022-04-07T13:31:00Z</dcterms:created>
  <dcterms:modified xsi:type="dcterms:W3CDTF">2022-04-07T13:31:00Z</dcterms:modified>
</cp:coreProperties>
</file>